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9EC3" w14:textId="38420A0D" w:rsidR="001C6F4E" w:rsidRPr="00B6053D" w:rsidRDefault="001C6F4E" w:rsidP="00B6053D">
      <w:pPr>
        <w:rPr>
          <w:b/>
          <w:lang w:val="en-US"/>
        </w:rPr>
      </w:pPr>
      <w:r w:rsidRPr="001C6F4E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1E153E3" wp14:editId="09EBB003">
            <wp:simplePos x="0" y="0"/>
            <wp:positionH relativeFrom="column">
              <wp:posOffset>-1270</wp:posOffset>
            </wp:positionH>
            <wp:positionV relativeFrom="paragraph">
              <wp:posOffset>137160</wp:posOffset>
            </wp:positionV>
            <wp:extent cx="1079500" cy="711200"/>
            <wp:effectExtent l="0" t="0" r="6350" b="0"/>
            <wp:wrapSquare wrapText="bothSides"/>
            <wp:docPr id="2051846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F4E">
        <w:rPr>
          <w:b/>
          <w:lang w:val="en-US"/>
        </w:rPr>
        <w:t xml:space="preserve"> </w:t>
      </w:r>
      <w:r w:rsidRPr="00D929D1">
        <w:rPr>
          <w:rFonts w:ascii="Times New Roman" w:hAnsi="Times New Roman" w:cs="Times New Roman"/>
          <w:b/>
          <w:lang w:val="en-US"/>
        </w:rPr>
        <w:t>GOVERNMENT OF ARUNACHAL PRADESH</w:t>
      </w:r>
    </w:p>
    <w:p w14:paraId="0C5068F3" w14:textId="77777777" w:rsidR="001C6F4E" w:rsidRPr="00D929D1" w:rsidRDefault="001C6F4E" w:rsidP="00B6053D">
      <w:pPr>
        <w:rPr>
          <w:rFonts w:ascii="Times New Roman" w:hAnsi="Times New Roman" w:cs="Times New Roman"/>
          <w:b/>
          <w:lang w:val="en-US"/>
        </w:rPr>
      </w:pPr>
      <w:r w:rsidRPr="00D929D1">
        <w:rPr>
          <w:rFonts w:ascii="Times New Roman" w:hAnsi="Times New Roman" w:cs="Times New Roman"/>
          <w:b/>
          <w:lang w:val="en-US"/>
        </w:rPr>
        <w:t>OFFICE OF THE DEPUTY COMMISSIONER</w:t>
      </w:r>
    </w:p>
    <w:p w14:paraId="03D6D80C" w14:textId="6896F5B3" w:rsidR="001C6F4E" w:rsidRPr="00D929D1" w:rsidRDefault="001C6F4E" w:rsidP="00B6053D">
      <w:pPr>
        <w:ind w:left="2880"/>
        <w:rPr>
          <w:rFonts w:ascii="Times New Roman" w:hAnsi="Times New Roman" w:cs="Times New Roman"/>
          <w:b/>
          <w:lang w:val="en-US"/>
        </w:rPr>
      </w:pPr>
      <w:r w:rsidRPr="00D929D1">
        <w:rPr>
          <w:rFonts w:ascii="Times New Roman" w:hAnsi="Times New Roman" w:cs="Times New Roman"/>
          <w:b/>
          <w:lang w:val="en-US"/>
        </w:rPr>
        <w:t xml:space="preserve">SIANG </w:t>
      </w:r>
      <w:r w:rsidR="00D929D1" w:rsidRPr="00D929D1">
        <w:rPr>
          <w:rFonts w:ascii="Times New Roman" w:hAnsi="Times New Roman" w:cs="Times New Roman"/>
          <w:b/>
          <w:lang w:val="en-US"/>
        </w:rPr>
        <w:t>DISTRICT:</w:t>
      </w:r>
      <w:r w:rsidRPr="00D929D1">
        <w:rPr>
          <w:rFonts w:ascii="Times New Roman" w:hAnsi="Times New Roman" w:cs="Times New Roman"/>
          <w:b/>
          <w:lang w:val="en-US"/>
        </w:rPr>
        <w:t xml:space="preserve"> BOLENG.</w:t>
      </w:r>
    </w:p>
    <w:p w14:paraId="642AE673" w14:textId="77777777" w:rsidR="001C6F4E" w:rsidRPr="001C6F4E" w:rsidRDefault="001C6F4E" w:rsidP="001C6F4E">
      <w:pPr>
        <w:rPr>
          <w:b/>
          <w:lang w:val="en-US"/>
        </w:rPr>
      </w:pPr>
      <w:r w:rsidRPr="001C6F4E">
        <w:rPr>
          <w:b/>
          <w:lang w:val="en-US"/>
        </w:rPr>
        <w:t>-------------------------------------------------------------------------------------------------------------------------------------</w:t>
      </w:r>
    </w:p>
    <w:p w14:paraId="2D42F596" w14:textId="50C2EF73" w:rsidR="001C6F4E" w:rsidRPr="008978AE" w:rsidRDefault="001C6F4E" w:rsidP="001C6F4E">
      <w:pPr>
        <w:rPr>
          <w:lang w:val="en-US"/>
        </w:rPr>
      </w:pPr>
      <w:bookmarkStart w:id="0" w:name="_Hlk135233540"/>
      <w:proofErr w:type="spellStart"/>
      <w:r w:rsidRPr="001C6F4E">
        <w:rPr>
          <w:lang w:val="en-US"/>
        </w:rPr>
        <w:t>No.SD</w:t>
      </w:r>
      <w:proofErr w:type="spellEnd"/>
      <w:r w:rsidRPr="001C6F4E">
        <w:rPr>
          <w:lang w:val="en-US"/>
        </w:rPr>
        <w:t xml:space="preserve">/DIPRO/Press </w:t>
      </w:r>
      <w:bookmarkEnd w:id="0"/>
      <w:r w:rsidR="00341323">
        <w:rPr>
          <w:lang w:val="en-US"/>
        </w:rPr>
        <w:t xml:space="preserve">                                                          Dated </w:t>
      </w:r>
      <w:r w:rsidR="00195D0C">
        <w:rPr>
          <w:lang w:val="en-US"/>
        </w:rPr>
        <w:t>14.</w:t>
      </w:r>
      <w:r w:rsidR="00A72F4A">
        <w:rPr>
          <w:lang w:val="en-US"/>
        </w:rPr>
        <w:t>10</w:t>
      </w:r>
      <w:r w:rsidR="00562BF2">
        <w:rPr>
          <w:lang w:val="en-US"/>
        </w:rPr>
        <w:t>.</w:t>
      </w:r>
      <w:r w:rsidR="00341323">
        <w:rPr>
          <w:lang w:val="en-US"/>
        </w:rPr>
        <w:t>2026</w:t>
      </w:r>
    </w:p>
    <w:p w14:paraId="2580C24A" w14:textId="77777777" w:rsidR="00341323" w:rsidRDefault="00341323" w:rsidP="00DA7375">
      <w:pPr>
        <w:pStyle w:val="NoSpacing"/>
        <w:jc w:val="center"/>
        <w:rPr>
          <w:rFonts w:ascii="Times New Roman" w:hAnsi="Times New Roman"/>
          <w:b/>
          <w:bCs/>
          <w:u w:val="single"/>
        </w:rPr>
      </w:pPr>
      <w:r w:rsidRPr="008978AE">
        <w:rPr>
          <w:rFonts w:ascii="Times New Roman" w:hAnsi="Times New Roman"/>
          <w:b/>
          <w:bCs/>
          <w:u w:val="single"/>
        </w:rPr>
        <w:t>PRESS RELEASE</w:t>
      </w:r>
    </w:p>
    <w:p w14:paraId="773009C6" w14:textId="77777777" w:rsidR="00A72F4A" w:rsidRDefault="00A72F4A" w:rsidP="00DA7375">
      <w:pPr>
        <w:pStyle w:val="NoSpacing"/>
        <w:jc w:val="center"/>
        <w:rPr>
          <w:rFonts w:ascii="Times New Roman" w:hAnsi="Times New Roman"/>
          <w:b/>
          <w:bCs/>
          <w:u w:val="single"/>
        </w:rPr>
      </w:pPr>
    </w:p>
    <w:p w14:paraId="6EBA5057" w14:textId="77777777" w:rsidR="00195D0C" w:rsidRPr="005C7DC0" w:rsidRDefault="00195D0C" w:rsidP="00195D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DC0">
        <w:rPr>
          <w:rFonts w:ascii="Times New Roman" w:hAnsi="Times New Roman" w:cs="Times New Roman"/>
          <w:b/>
          <w:bCs/>
          <w:sz w:val="24"/>
          <w:szCs w:val="24"/>
        </w:rPr>
        <w:t>DLSA SIANG CONDUCTS THIRD DAY OF 20-HOUR MEDIATION TRAINING FOR GAON BURAHs AND GAON BURIS</w:t>
      </w:r>
    </w:p>
    <w:p w14:paraId="7CA8FE02" w14:textId="77777777" w:rsidR="00195D0C" w:rsidRPr="00195D0C" w:rsidRDefault="00195D0C" w:rsidP="00195D0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95D0C">
        <w:rPr>
          <w:rFonts w:ascii="Times New Roman" w:hAnsi="Times New Roman" w:cs="Times New Roman"/>
          <w:sz w:val="24"/>
          <w:szCs w:val="24"/>
        </w:rPr>
        <w:t>Pangin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, October 14, 2026: The District Legal Services Authority (DLSA), Siang District,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Pangin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, conducted the second day of its 20-hour Mediation Training Programme for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Gaon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Burahs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(GBs) and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Gaon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Buris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GBis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) from various villages of Siang District at the Community Hall,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Pangin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>, with active participation from the participants.</w:t>
      </w:r>
    </w:p>
    <w:p w14:paraId="7A257BD9" w14:textId="77777777" w:rsidR="00195D0C" w:rsidRPr="00195D0C" w:rsidRDefault="00195D0C" w:rsidP="00195D0C">
      <w:pPr>
        <w:rPr>
          <w:rFonts w:ascii="Times New Roman" w:hAnsi="Times New Roman" w:cs="Times New Roman"/>
          <w:sz w:val="24"/>
          <w:szCs w:val="24"/>
        </w:rPr>
      </w:pPr>
      <w:r w:rsidRPr="00195D0C">
        <w:rPr>
          <w:rFonts w:ascii="Times New Roman" w:hAnsi="Times New Roman" w:cs="Times New Roman"/>
          <w:sz w:val="24"/>
          <w:szCs w:val="24"/>
        </w:rPr>
        <w:t xml:space="preserve">The programme was conducted under the supervision and guidance of Sri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Bido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Sora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>, Secretary, DLSA Siang District, to strengthen the role of traditional village authorities in promoting peaceful and amicable dispute resolution at the community level.</w:t>
      </w:r>
    </w:p>
    <w:p w14:paraId="0B0D2E0B" w14:textId="77777777" w:rsidR="00195D0C" w:rsidRPr="00195D0C" w:rsidRDefault="00195D0C" w:rsidP="00195D0C">
      <w:pPr>
        <w:rPr>
          <w:rFonts w:ascii="Times New Roman" w:hAnsi="Times New Roman" w:cs="Times New Roman"/>
          <w:sz w:val="24"/>
          <w:szCs w:val="24"/>
        </w:rPr>
      </w:pPr>
      <w:r w:rsidRPr="00195D0C">
        <w:rPr>
          <w:rFonts w:ascii="Times New Roman" w:hAnsi="Times New Roman" w:cs="Times New Roman"/>
          <w:sz w:val="24"/>
          <w:szCs w:val="24"/>
        </w:rPr>
        <w:t xml:space="preserve">The sessions were led by Advocates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Dugmo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Tali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Kani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Tamut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Tapang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5D0C">
        <w:rPr>
          <w:rFonts w:ascii="Times New Roman" w:hAnsi="Times New Roman" w:cs="Times New Roman"/>
          <w:sz w:val="24"/>
          <w:szCs w:val="24"/>
        </w:rPr>
        <w:t>Tabing</w:t>
      </w:r>
      <w:proofErr w:type="spellEnd"/>
      <w:r w:rsidRPr="00195D0C">
        <w:rPr>
          <w:rFonts w:ascii="Times New Roman" w:hAnsi="Times New Roman" w:cs="Times New Roman"/>
          <w:sz w:val="24"/>
          <w:szCs w:val="24"/>
        </w:rPr>
        <w:t>, with support from Para Legal Volunteers (PLVs) and staff of the DLSA and the Court.</w:t>
      </w:r>
    </w:p>
    <w:p w14:paraId="36123DE8" w14:textId="13AC195E" w:rsidR="001629CD" w:rsidRPr="001A3145" w:rsidRDefault="00195D0C" w:rsidP="001019C4">
      <w:pPr>
        <w:rPr>
          <w:rFonts w:ascii="Times New Roman" w:hAnsi="Times New Roman" w:cs="Times New Roman"/>
          <w:sz w:val="24"/>
          <w:szCs w:val="24"/>
        </w:rPr>
      </w:pPr>
      <w:r w:rsidRPr="00195D0C">
        <w:rPr>
          <w:rFonts w:ascii="Times New Roman" w:hAnsi="Times New Roman" w:cs="Times New Roman"/>
          <w:sz w:val="24"/>
          <w:szCs w:val="24"/>
        </w:rPr>
        <w:t>The third day focused on practical learning through demonstrations. Participants assumed the roles of mediators and observers to understand the mediation process.</w:t>
      </w:r>
    </w:p>
    <w:p w14:paraId="0DE0D9F9" w14:textId="60801A72" w:rsidR="001629CD" w:rsidRPr="001A3145" w:rsidRDefault="001629CD" w:rsidP="001019C4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4BE579E" w14:textId="1EF04BEF" w:rsidR="00920BE7" w:rsidRDefault="00920BE7" w:rsidP="00B6053D">
      <w:pPr>
        <w:rPr>
          <w:rFonts w:ascii="Times New Roman" w:hAnsi="Times New Roman"/>
        </w:rPr>
      </w:pPr>
    </w:p>
    <w:p w14:paraId="52743693" w14:textId="7DE9FDE6" w:rsidR="00341323" w:rsidRPr="00243E90" w:rsidRDefault="00341323" w:rsidP="00DA7375">
      <w:pPr>
        <w:ind w:firstLine="360"/>
        <w:rPr>
          <w:rFonts w:ascii="Arial Narrow" w:eastAsia="Times New Roman" w:hAnsi="Arial Narrow" w:cs="Times New Roman"/>
          <w:b/>
          <w:sz w:val="32"/>
          <w:szCs w:val="32"/>
          <w:lang w:val="en-US"/>
        </w:rPr>
      </w:pPr>
      <w:r>
        <w:rPr>
          <w:rFonts w:ascii="Arial Narrow" w:eastAsia="Times New Roman" w:hAnsi="Arial Narrow" w:cs="Times New Roman"/>
          <w:b/>
          <w:sz w:val="32"/>
          <w:szCs w:val="32"/>
          <w:lang w:val="en-US"/>
        </w:rPr>
        <w:t xml:space="preserve">   (</w:t>
      </w:r>
      <w:r w:rsidR="00DF66B0">
        <w:rPr>
          <w:rFonts w:ascii="Arial Narrow" w:eastAsia="Times New Roman" w:hAnsi="Arial Narrow" w:cs="Times New Roman"/>
          <w:b/>
          <w:sz w:val="32"/>
          <w:szCs w:val="32"/>
          <w:lang w:val="en-US"/>
        </w:rPr>
        <w:t xml:space="preserve">Regards </w:t>
      </w:r>
      <w:r>
        <w:rPr>
          <w:rFonts w:ascii="Arial Narrow" w:eastAsia="Times New Roman" w:hAnsi="Arial Narrow" w:cs="Times New Roman"/>
          <w:b/>
          <w:sz w:val="32"/>
          <w:szCs w:val="32"/>
          <w:lang w:val="en-US"/>
        </w:rPr>
        <w:t xml:space="preserve">DIPRO, </w:t>
      </w:r>
      <w:proofErr w:type="spellStart"/>
      <w:r>
        <w:rPr>
          <w:rFonts w:ascii="Arial Narrow" w:eastAsia="Times New Roman" w:hAnsi="Arial Narrow" w:cs="Times New Roman"/>
          <w:b/>
          <w:sz w:val="32"/>
          <w:szCs w:val="32"/>
          <w:lang w:val="en-US"/>
        </w:rPr>
        <w:t>Boleng</w:t>
      </w:r>
      <w:proofErr w:type="spellEnd"/>
      <w:r>
        <w:rPr>
          <w:rFonts w:ascii="Arial Narrow" w:eastAsia="Times New Roman" w:hAnsi="Arial Narrow" w:cs="Times New Roman"/>
          <w:b/>
          <w:sz w:val="32"/>
          <w:szCs w:val="32"/>
          <w:lang w:val="en-US"/>
        </w:rPr>
        <w:t>)</w:t>
      </w:r>
    </w:p>
    <w:p w14:paraId="2C90F0E9" w14:textId="77777777" w:rsidR="009B083D" w:rsidRDefault="009B083D"/>
    <w:sectPr w:rsidR="009B08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EF"/>
    <w:rsid w:val="00007621"/>
    <w:rsid w:val="00011ABE"/>
    <w:rsid w:val="00036331"/>
    <w:rsid w:val="00073084"/>
    <w:rsid w:val="000E2162"/>
    <w:rsid w:val="000E5AAA"/>
    <w:rsid w:val="001629CD"/>
    <w:rsid w:val="00195D0C"/>
    <w:rsid w:val="001B5E43"/>
    <w:rsid w:val="001C6F4E"/>
    <w:rsid w:val="002127D5"/>
    <w:rsid w:val="00235EF9"/>
    <w:rsid w:val="00285588"/>
    <w:rsid w:val="002A6FA6"/>
    <w:rsid w:val="00300F07"/>
    <w:rsid w:val="00341323"/>
    <w:rsid w:val="003A2405"/>
    <w:rsid w:val="003E3B15"/>
    <w:rsid w:val="003F26B7"/>
    <w:rsid w:val="00410AFF"/>
    <w:rsid w:val="00430B62"/>
    <w:rsid w:val="00477E4F"/>
    <w:rsid w:val="004C42F8"/>
    <w:rsid w:val="00557592"/>
    <w:rsid w:val="00562BF2"/>
    <w:rsid w:val="0056319D"/>
    <w:rsid w:val="00570C28"/>
    <w:rsid w:val="005B15E9"/>
    <w:rsid w:val="005C7DC0"/>
    <w:rsid w:val="005E0B33"/>
    <w:rsid w:val="005E1A67"/>
    <w:rsid w:val="0060089C"/>
    <w:rsid w:val="006459E7"/>
    <w:rsid w:val="00671FF6"/>
    <w:rsid w:val="006A00AA"/>
    <w:rsid w:val="006A4C30"/>
    <w:rsid w:val="006C0AAF"/>
    <w:rsid w:val="006C46C0"/>
    <w:rsid w:val="006E515D"/>
    <w:rsid w:val="00714D85"/>
    <w:rsid w:val="00722410"/>
    <w:rsid w:val="007620EF"/>
    <w:rsid w:val="007847A1"/>
    <w:rsid w:val="007A2594"/>
    <w:rsid w:val="007D63B4"/>
    <w:rsid w:val="008228AF"/>
    <w:rsid w:val="008473BC"/>
    <w:rsid w:val="00847B8C"/>
    <w:rsid w:val="008978AE"/>
    <w:rsid w:val="008D0230"/>
    <w:rsid w:val="00920BE7"/>
    <w:rsid w:val="00945D29"/>
    <w:rsid w:val="00976013"/>
    <w:rsid w:val="00982FC4"/>
    <w:rsid w:val="009B083D"/>
    <w:rsid w:val="009D069F"/>
    <w:rsid w:val="00A71D5F"/>
    <w:rsid w:val="00A72F4A"/>
    <w:rsid w:val="00A922F2"/>
    <w:rsid w:val="00AE20C5"/>
    <w:rsid w:val="00B6053D"/>
    <w:rsid w:val="00BA1A29"/>
    <w:rsid w:val="00BE715B"/>
    <w:rsid w:val="00C17012"/>
    <w:rsid w:val="00C94E57"/>
    <w:rsid w:val="00CE05D9"/>
    <w:rsid w:val="00CE5086"/>
    <w:rsid w:val="00D10FD8"/>
    <w:rsid w:val="00D46E6E"/>
    <w:rsid w:val="00D929D1"/>
    <w:rsid w:val="00DA6CB1"/>
    <w:rsid w:val="00DF5EF4"/>
    <w:rsid w:val="00DF66B0"/>
    <w:rsid w:val="00EB6F0D"/>
    <w:rsid w:val="00ED2A2F"/>
    <w:rsid w:val="00F14091"/>
    <w:rsid w:val="00F57DB3"/>
    <w:rsid w:val="00FB03DA"/>
    <w:rsid w:val="00FE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97C1"/>
  <w15:chartTrackingRefBased/>
  <w15:docId w15:val="{953EB11A-641D-4E2E-80D5-845C1EA9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0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0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0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0E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41323"/>
    <w:pPr>
      <w:spacing w:after="0" w:line="240" w:lineRule="auto"/>
    </w:pPr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 BOLENG</dc:creator>
  <cp:keywords/>
  <dc:description/>
  <cp:lastModifiedBy>DIPRO SIANG</cp:lastModifiedBy>
  <cp:revision>2</cp:revision>
  <dcterms:created xsi:type="dcterms:W3CDTF">2026-10-14T12:43:00Z</dcterms:created>
  <dcterms:modified xsi:type="dcterms:W3CDTF">2026-10-14T12:43:00Z</dcterms:modified>
</cp:coreProperties>
</file>