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ECA" w:rsidRPr="00337ECA" w:rsidRDefault="00337ECA" w:rsidP="00337ECA">
      <w:pPr>
        <w:pStyle w:val="NoSpacing"/>
        <w:jc w:val="both"/>
        <w:rPr>
          <w:rFonts w:ascii="Arial" w:hAnsi="Arial" w:cs="Arial"/>
          <w:b/>
          <w:sz w:val="24"/>
          <w:szCs w:val="24"/>
        </w:rPr>
      </w:pPr>
      <w:r w:rsidRPr="00337ECA">
        <w:rPr>
          <w:rFonts w:ascii="Arial" w:hAnsi="Arial" w:cs="Arial"/>
          <w:b/>
          <w:sz w:val="24"/>
          <w:szCs w:val="24"/>
        </w:rPr>
        <w:t xml:space="preserve">APU conducts series of Literary and Fine Arts Competitions under </w:t>
      </w:r>
      <w:proofErr w:type="spellStart"/>
      <w:r w:rsidRPr="00337ECA">
        <w:rPr>
          <w:rFonts w:ascii="Arial" w:hAnsi="Arial" w:cs="Arial"/>
          <w:b/>
          <w:sz w:val="24"/>
          <w:szCs w:val="24"/>
        </w:rPr>
        <w:t>Vande</w:t>
      </w:r>
      <w:proofErr w:type="spellEnd"/>
      <w:r w:rsidRPr="00337ECA">
        <w:rPr>
          <w:rFonts w:ascii="Arial" w:hAnsi="Arial" w:cs="Arial"/>
          <w:b/>
          <w:sz w:val="24"/>
          <w:szCs w:val="24"/>
        </w:rPr>
        <w:t xml:space="preserve"> </w:t>
      </w:r>
      <w:proofErr w:type="spellStart"/>
      <w:r w:rsidRPr="00337ECA">
        <w:rPr>
          <w:rFonts w:ascii="Arial" w:hAnsi="Arial" w:cs="Arial"/>
          <w:b/>
          <w:sz w:val="24"/>
          <w:szCs w:val="24"/>
        </w:rPr>
        <w:t>Mataram</w:t>
      </w:r>
      <w:proofErr w:type="spellEnd"/>
      <w:r w:rsidRPr="00337ECA">
        <w:rPr>
          <w:rFonts w:ascii="Arial" w:hAnsi="Arial" w:cs="Arial"/>
          <w:b/>
          <w:sz w:val="24"/>
          <w:szCs w:val="24"/>
        </w:rPr>
        <w:t xml:space="preserve"> @ 150</w:t>
      </w:r>
    </w:p>
    <w:p w:rsidR="00337ECA" w:rsidRPr="00337ECA" w:rsidRDefault="00337ECA" w:rsidP="00337ECA">
      <w:pPr>
        <w:pStyle w:val="NoSpacing"/>
        <w:jc w:val="both"/>
        <w:rPr>
          <w:rFonts w:ascii="Arial" w:hAnsi="Arial" w:cs="Arial"/>
          <w:sz w:val="24"/>
          <w:szCs w:val="24"/>
        </w:rPr>
      </w:pPr>
      <w:r w:rsidRPr="00337ECA">
        <w:rPr>
          <w:rFonts w:ascii="Arial" w:hAnsi="Arial" w:cs="Arial"/>
          <w:b/>
          <w:sz w:val="24"/>
          <w:szCs w:val="24"/>
        </w:rPr>
        <w:t>PASIGHAT, Sep 12:</w:t>
      </w:r>
      <w:r w:rsidRPr="00337ECA">
        <w:rPr>
          <w:rFonts w:ascii="Arial" w:hAnsi="Arial" w:cs="Arial"/>
          <w:sz w:val="24"/>
          <w:szCs w:val="24"/>
        </w:rPr>
        <w:t xml:space="preserve"> As part of the month-long celebration of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 150 (VM150), sponsored by the Ministry of Culture, Government of India, Arunachal Pradesh University (APU), </w:t>
      </w:r>
      <w:proofErr w:type="spellStart"/>
      <w:r w:rsidRPr="00337ECA">
        <w:rPr>
          <w:rFonts w:ascii="Arial" w:hAnsi="Arial" w:cs="Arial"/>
          <w:sz w:val="24"/>
          <w:szCs w:val="24"/>
        </w:rPr>
        <w:t>Pasighat</w:t>
      </w:r>
      <w:proofErr w:type="spellEnd"/>
      <w:r w:rsidRPr="00337ECA">
        <w:rPr>
          <w:rFonts w:ascii="Arial" w:hAnsi="Arial" w:cs="Arial"/>
          <w:sz w:val="24"/>
          <w:szCs w:val="24"/>
        </w:rPr>
        <w:t xml:space="preserve"> today hosted a series of Literary and Fine Arts Competitions.</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Organized by the Department of Mass Communication, the competitions mark the prelude to the main three-day national celebration to be held from October 7 to 9 next at the APU campus, which will be inaugurated by the Union Minister of Culture.</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As many as 160 students from across East Siang district participated in four competitions – Painting &amp; Poster Making, Essay Writing, Poetry Writing and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Singing – held in junior and senior categories at the academic block.</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The event witnessed vibrant participation from Jawaharlal Nehru College (JNC), APU, North East Institute of </w:t>
      </w:r>
      <w:proofErr w:type="spellStart"/>
      <w:r w:rsidRPr="00337ECA">
        <w:rPr>
          <w:rFonts w:ascii="Arial" w:hAnsi="Arial" w:cs="Arial"/>
          <w:sz w:val="24"/>
          <w:szCs w:val="24"/>
        </w:rPr>
        <w:t>Ayurveda</w:t>
      </w:r>
      <w:proofErr w:type="spellEnd"/>
      <w:r w:rsidRPr="00337ECA">
        <w:rPr>
          <w:rFonts w:ascii="Arial" w:hAnsi="Arial" w:cs="Arial"/>
          <w:sz w:val="24"/>
          <w:szCs w:val="24"/>
        </w:rPr>
        <w:t xml:space="preserve"> and Folk Medicine Research (NEIAFMR), </w:t>
      </w:r>
      <w:proofErr w:type="spellStart"/>
      <w:r w:rsidRPr="00337ECA">
        <w:rPr>
          <w:rFonts w:ascii="Arial" w:hAnsi="Arial" w:cs="Arial"/>
          <w:sz w:val="24"/>
          <w:szCs w:val="24"/>
        </w:rPr>
        <w:t>Daying</w:t>
      </w:r>
      <w:proofErr w:type="spellEnd"/>
      <w:r w:rsidRPr="00337ECA">
        <w:rPr>
          <w:rFonts w:ascii="Arial" w:hAnsi="Arial" w:cs="Arial"/>
          <w:sz w:val="24"/>
          <w:szCs w:val="24"/>
        </w:rPr>
        <w:t xml:space="preserve"> </w:t>
      </w:r>
      <w:proofErr w:type="spellStart"/>
      <w:r w:rsidRPr="00337ECA">
        <w:rPr>
          <w:rFonts w:ascii="Arial" w:hAnsi="Arial" w:cs="Arial"/>
          <w:sz w:val="24"/>
          <w:szCs w:val="24"/>
        </w:rPr>
        <w:t>Ering</w:t>
      </w:r>
      <w:proofErr w:type="spellEnd"/>
      <w:r w:rsidRPr="00337ECA">
        <w:rPr>
          <w:rFonts w:ascii="Arial" w:hAnsi="Arial" w:cs="Arial"/>
          <w:sz w:val="24"/>
          <w:szCs w:val="24"/>
        </w:rPr>
        <w:t xml:space="preserve"> College of Teacher Education (DECTE), Govt Polytechnic College </w:t>
      </w:r>
      <w:proofErr w:type="spellStart"/>
      <w:r w:rsidRPr="00337ECA">
        <w:rPr>
          <w:rFonts w:ascii="Arial" w:hAnsi="Arial" w:cs="Arial"/>
          <w:sz w:val="24"/>
          <w:szCs w:val="24"/>
        </w:rPr>
        <w:t>Pasighat</w:t>
      </w:r>
      <w:proofErr w:type="spellEnd"/>
      <w:r w:rsidRPr="00337ECA">
        <w:rPr>
          <w:rFonts w:ascii="Arial" w:hAnsi="Arial" w:cs="Arial"/>
          <w:sz w:val="24"/>
          <w:szCs w:val="24"/>
        </w:rPr>
        <w:t xml:space="preserve">, along with students from GHSS </w:t>
      </w:r>
      <w:proofErr w:type="spellStart"/>
      <w:r w:rsidRPr="00337ECA">
        <w:rPr>
          <w:rFonts w:ascii="Arial" w:hAnsi="Arial" w:cs="Arial"/>
          <w:sz w:val="24"/>
          <w:szCs w:val="24"/>
        </w:rPr>
        <w:t>Mebo</w:t>
      </w:r>
      <w:proofErr w:type="spellEnd"/>
      <w:r w:rsidRPr="00337ECA">
        <w:rPr>
          <w:rFonts w:ascii="Arial" w:hAnsi="Arial" w:cs="Arial"/>
          <w:sz w:val="24"/>
          <w:szCs w:val="24"/>
        </w:rPr>
        <w:t xml:space="preserve">, IGJGHSS </w:t>
      </w:r>
      <w:proofErr w:type="spellStart"/>
      <w:r w:rsidRPr="00337ECA">
        <w:rPr>
          <w:rFonts w:ascii="Arial" w:hAnsi="Arial" w:cs="Arial"/>
          <w:sz w:val="24"/>
          <w:szCs w:val="24"/>
        </w:rPr>
        <w:t>Mirbuk</w:t>
      </w:r>
      <w:proofErr w:type="spellEnd"/>
      <w:r w:rsidRPr="00337ECA">
        <w:rPr>
          <w:rFonts w:ascii="Arial" w:hAnsi="Arial" w:cs="Arial"/>
          <w:sz w:val="24"/>
          <w:szCs w:val="24"/>
        </w:rPr>
        <w:t xml:space="preserve">, GSS </w:t>
      </w:r>
      <w:proofErr w:type="spellStart"/>
      <w:r w:rsidRPr="00337ECA">
        <w:rPr>
          <w:rFonts w:ascii="Arial" w:hAnsi="Arial" w:cs="Arial"/>
          <w:sz w:val="24"/>
          <w:szCs w:val="24"/>
        </w:rPr>
        <w:t>Balek</w:t>
      </w:r>
      <w:proofErr w:type="spellEnd"/>
      <w:r w:rsidRPr="00337ECA">
        <w:rPr>
          <w:rFonts w:ascii="Arial" w:hAnsi="Arial" w:cs="Arial"/>
          <w:sz w:val="24"/>
          <w:szCs w:val="24"/>
        </w:rPr>
        <w:t xml:space="preserve">, </w:t>
      </w:r>
      <w:proofErr w:type="spellStart"/>
      <w:r w:rsidRPr="00337ECA">
        <w:rPr>
          <w:rFonts w:ascii="Arial" w:hAnsi="Arial" w:cs="Arial"/>
          <w:sz w:val="24"/>
          <w:szCs w:val="24"/>
        </w:rPr>
        <w:t>Daying</w:t>
      </w:r>
      <w:proofErr w:type="spellEnd"/>
      <w:r w:rsidRPr="00337ECA">
        <w:rPr>
          <w:rFonts w:ascii="Arial" w:hAnsi="Arial" w:cs="Arial"/>
          <w:sz w:val="24"/>
          <w:szCs w:val="24"/>
        </w:rPr>
        <w:t xml:space="preserve"> </w:t>
      </w:r>
      <w:proofErr w:type="spellStart"/>
      <w:r w:rsidRPr="00337ECA">
        <w:rPr>
          <w:rFonts w:ascii="Arial" w:hAnsi="Arial" w:cs="Arial"/>
          <w:sz w:val="24"/>
          <w:szCs w:val="24"/>
        </w:rPr>
        <w:t>Ering</w:t>
      </w:r>
      <w:proofErr w:type="spellEnd"/>
      <w:r w:rsidRPr="00337ECA">
        <w:rPr>
          <w:rFonts w:ascii="Arial" w:hAnsi="Arial" w:cs="Arial"/>
          <w:sz w:val="24"/>
          <w:szCs w:val="24"/>
        </w:rPr>
        <w:t xml:space="preserve"> School, PM SHRI Gandhi School and Siang Royal Academy.</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The Painting and Poster-Making Competition drew 37 participants (16 Junior, 21 Senior), Essay Writing saw 63 participants (32 Junior, 31 Senior), Poetry Writing attracted 40 participants (25 Junior, 15 Senior), while the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Singing Competition had 20 participants (10 in each category).</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The competitions were designed around themes that connect the national narrative with the frontier’s lived experience, including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at 150: Legacy and Relevance in Modern India’, ‘The Unsung Heroes of Arunachal </w:t>
      </w:r>
      <w:proofErr w:type="spellStart"/>
      <w:r w:rsidRPr="00337ECA">
        <w:rPr>
          <w:rFonts w:ascii="Arial" w:hAnsi="Arial" w:cs="Arial"/>
          <w:sz w:val="24"/>
          <w:szCs w:val="24"/>
        </w:rPr>
        <w:t>Pradesh’s</w:t>
      </w:r>
      <w:proofErr w:type="spellEnd"/>
      <w:r w:rsidRPr="00337ECA">
        <w:rPr>
          <w:rFonts w:ascii="Arial" w:hAnsi="Arial" w:cs="Arial"/>
          <w:sz w:val="24"/>
          <w:szCs w:val="24"/>
        </w:rPr>
        <w:t xml:space="preserve"> Freedom Struggle’, ‘What the Motherland Means to Me’, ‘The Frontier Landscape’, ‘National Integration’, and ‘Tribal Identity’.</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Speaking on the occasion, Dr </w:t>
      </w:r>
      <w:proofErr w:type="spellStart"/>
      <w:r w:rsidRPr="00337ECA">
        <w:rPr>
          <w:rFonts w:ascii="Arial" w:hAnsi="Arial" w:cs="Arial"/>
          <w:sz w:val="24"/>
          <w:szCs w:val="24"/>
        </w:rPr>
        <w:t>Prem</w:t>
      </w:r>
      <w:proofErr w:type="spellEnd"/>
      <w:r w:rsidRPr="00337ECA">
        <w:rPr>
          <w:rFonts w:ascii="Arial" w:hAnsi="Arial" w:cs="Arial"/>
          <w:sz w:val="24"/>
          <w:szCs w:val="24"/>
        </w:rPr>
        <w:t xml:space="preserve"> </w:t>
      </w:r>
      <w:proofErr w:type="spellStart"/>
      <w:r w:rsidRPr="00337ECA">
        <w:rPr>
          <w:rFonts w:ascii="Arial" w:hAnsi="Arial" w:cs="Arial"/>
          <w:sz w:val="24"/>
          <w:szCs w:val="24"/>
        </w:rPr>
        <w:t>Taba</w:t>
      </w:r>
      <w:proofErr w:type="spellEnd"/>
      <w:r w:rsidRPr="00337ECA">
        <w:rPr>
          <w:rFonts w:ascii="Arial" w:hAnsi="Arial" w:cs="Arial"/>
          <w:sz w:val="24"/>
          <w:szCs w:val="24"/>
        </w:rPr>
        <w:t xml:space="preserve">, Convener VM150 said that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composed by </w:t>
      </w:r>
      <w:proofErr w:type="spellStart"/>
      <w:r w:rsidRPr="00337ECA">
        <w:rPr>
          <w:rFonts w:ascii="Arial" w:hAnsi="Arial" w:cs="Arial"/>
          <w:sz w:val="24"/>
          <w:szCs w:val="24"/>
        </w:rPr>
        <w:t>Bankim</w:t>
      </w:r>
      <w:proofErr w:type="spellEnd"/>
      <w:r w:rsidRPr="00337ECA">
        <w:rPr>
          <w:rFonts w:ascii="Arial" w:hAnsi="Arial" w:cs="Arial"/>
          <w:sz w:val="24"/>
          <w:szCs w:val="24"/>
        </w:rPr>
        <w:t xml:space="preserve"> Chandra </w:t>
      </w:r>
      <w:proofErr w:type="spellStart"/>
      <w:r w:rsidRPr="00337ECA">
        <w:rPr>
          <w:rFonts w:ascii="Arial" w:hAnsi="Arial" w:cs="Arial"/>
          <w:sz w:val="24"/>
          <w:szCs w:val="24"/>
        </w:rPr>
        <w:t>Chattopadhyay</w:t>
      </w:r>
      <w:proofErr w:type="spellEnd"/>
      <w:r w:rsidRPr="00337ECA">
        <w:rPr>
          <w:rFonts w:ascii="Arial" w:hAnsi="Arial" w:cs="Arial"/>
          <w:sz w:val="24"/>
          <w:szCs w:val="24"/>
        </w:rPr>
        <w:t>, is not just a song but the soul of India’s freedom movement. He said the objective of VM150 is to provide youth a platform to express their understanding of history, culture, and national identity and to reflect on the idea of the motherland from the perspective of Arunachal Pradesh, the Land of the Rising Sun where Mother India wakes up first.</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He informed that all competitions carry attractive cash prizes and certificates, and the results will be declared on October 7 during the inaugural ceremony of the grand celebration.</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He further informed that the celebration will continue with a series of community-oriented programmes. “On September 13, we are organizing the ‘Run for </w:t>
      </w:r>
      <w:proofErr w:type="spellStart"/>
      <w:r w:rsidRPr="00337ECA">
        <w:rPr>
          <w:rFonts w:ascii="Arial" w:hAnsi="Arial" w:cs="Arial"/>
          <w:sz w:val="24"/>
          <w:szCs w:val="24"/>
        </w:rPr>
        <w:t>Vande</w:t>
      </w:r>
      <w:proofErr w:type="spellEnd"/>
      <w:r w:rsidRPr="00337ECA">
        <w:rPr>
          <w:rFonts w:ascii="Arial" w:hAnsi="Arial" w:cs="Arial"/>
          <w:sz w:val="24"/>
          <w:szCs w:val="24"/>
        </w:rPr>
        <w:t xml:space="preserve"> </w:t>
      </w:r>
      <w:proofErr w:type="spellStart"/>
      <w:r w:rsidRPr="00337ECA">
        <w:rPr>
          <w:rFonts w:ascii="Arial" w:hAnsi="Arial" w:cs="Arial"/>
          <w:sz w:val="24"/>
          <w:szCs w:val="24"/>
        </w:rPr>
        <w:t>Mataram</w:t>
      </w:r>
      <w:proofErr w:type="spellEnd"/>
      <w:r w:rsidRPr="00337ECA">
        <w:rPr>
          <w:rFonts w:ascii="Arial" w:hAnsi="Arial" w:cs="Arial"/>
          <w:sz w:val="24"/>
          <w:szCs w:val="24"/>
        </w:rPr>
        <w:t xml:space="preserve">’ – 5.5 km Mini Marathon from Gandhi </w:t>
      </w:r>
      <w:proofErr w:type="spellStart"/>
      <w:r w:rsidRPr="00337ECA">
        <w:rPr>
          <w:rFonts w:ascii="Arial" w:hAnsi="Arial" w:cs="Arial"/>
          <w:sz w:val="24"/>
          <w:szCs w:val="24"/>
        </w:rPr>
        <w:t>Chowk</w:t>
      </w:r>
      <w:proofErr w:type="spellEnd"/>
      <w:r w:rsidRPr="00337ECA">
        <w:rPr>
          <w:rFonts w:ascii="Arial" w:hAnsi="Arial" w:cs="Arial"/>
          <w:sz w:val="24"/>
          <w:szCs w:val="24"/>
        </w:rPr>
        <w:t xml:space="preserve"> to APU, which will be flagged off by </w:t>
      </w:r>
      <w:proofErr w:type="spellStart"/>
      <w:r w:rsidRPr="00337ECA">
        <w:rPr>
          <w:rFonts w:ascii="Arial" w:hAnsi="Arial" w:cs="Arial"/>
          <w:sz w:val="24"/>
          <w:szCs w:val="24"/>
        </w:rPr>
        <w:t>Kaling</w:t>
      </w:r>
      <w:proofErr w:type="spellEnd"/>
      <w:r w:rsidRPr="00337ECA">
        <w:rPr>
          <w:rFonts w:ascii="Arial" w:hAnsi="Arial" w:cs="Arial"/>
          <w:sz w:val="24"/>
          <w:szCs w:val="24"/>
        </w:rPr>
        <w:t xml:space="preserve"> </w:t>
      </w:r>
      <w:proofErr w:type="spellStart"/>
      <w:r w:rsidRPr="00337ECA">
        <w:rPr>
          <w:rFonts w:ascii="Arial" w:hAnsi="Arial" w:cs="Arial"/>
          <w:sz w:val="24"/>
          <w:szCs w:val="24"/>
        </w:rPr>
        <w:t>Moyong</w:t>
      </w:r>
      <w:proofErr w:type="spellEnd"/>
      <w:r w:rsidRPr="00337ECA">
        <w:rPr>
          <w:rFonts w:ascii="Arial" w:hAnsi="Arial" w:cs="Arial"/>
          <w:sz w:val="24"/>
          <w:szCs w:val="24"/>
        </w:rPr>
        <w:t>, State BJP president,” he said.</w:t>
      </w:r>
    </w:p>
    <w:p w:rsidR="00337ECA" w:rsidRPr="00337ECA" w:rsidRDefault="00337ECA" w:rsidP="00337ECA">
      <w:pPr>
        <w:pStyle w:val="NoSpacing"/>
        <w:jc w:val="both"/>
        <w:rPr>
          <w:rFonts w:ascii="Arial" w:hAnsi="Arial" w:cs="Arial"/>
          <w:sz w:val="24"/>
          <w:szCs w:val="24"/>
        </w:rPr>
      </w:pPr>
      <w:r w:rsidRPr="00337ECA">
        <w:rPr>
          <w:rFonts w:ascii="Arial" w:hAnsi="Arial" w:cs="Arial"/>
          <w:sz w:val="24"/>
          <w:szCs w:val="24"/>
        </w:rPr>
        <w:t xml:space="preserve">The programme was graced by </w:t>
      </w:r>
      <w:proofErr w:type="spellStart"/>
      <w:r w:rsidRPr="00337ECA">
        <w:rPr>
          <w:rFonts w:ascii="Arial" w:hAnsi="Arial" w:cs="Arial"/>
          <w:sz w:val="24"/>
          <w:szCs w:val="24"/>
        </w:rPr>
        <w:t>Narmi</w:t>
      </w:r>
      <w:proofErr w:type="spellEnd"/>
      <w:r w:rsidRPr="00337ECA">
        <w:rPr>
          <w:rFonts w:ascii="Arial" w:hAnsi="Arial" w:cs="Arial"/>
          <w:sz w:val="24"/>
          <w:szCs w:val="24"/>
        </w:rPr>
        <w:t xml:space="preserve"> Darang, Registrar APU; Prof P C Jena, Dean Academics, </w:t>
      </w:r>
      <w:proofErr w:type="spellStart"/>
      <w:r w:rsidRPr="00337ECA">
        <w:rPr>
          <w:rFonts w:ascii="Arial" w:hAnsi="Arial" w:cs="Arial"/>
          <w:sz w:val="24"/>
          <w:szCs w:val="24"/>
        </w:rPr>
        <w:t>Likha</w:t>
      </w:r>
      <w:proofErr w:type="spellEnd"/>
      <w:r w:rsidRPr="00337ECA">
        <w:rPr>
          <w:rFonts w:ascii="Arial" w:hAnsi="Arial" w:cs="Arial"/>
          <w:sz w:val="24"/>
          <w:szCs w:val="24"/>
        </w:rPr>
        <w:t xml:space="preserve"> </w:t>
      </w:r>
      <w:proofErr w:type="spellStart"/>
      <w:r w:rsidRPr="00337ECA">
        <w:rPr>
          <w:rFonts w:ascii="Arial" w:hAnsi="Arial" w:cs="Arial"/>
          <w:sz w:val="24"/>
          <w:szCs w:val="24"/>
        </w:rPr>
        <w:t>Rinchin</w:t>
      </w:r>
      <w:proofErr w:type="spellEnd"/>
      <w:r w:rsidRPr="00337ECA">
        <w:rPr>
          <w:rFonts w:ascii="Arial" w:hAnsi="Arial" w:cs="Arial"/>
          <w:sz w:val="24"/>
          <w:szCs w:val="24"/>
        </w:rPr>
        <w:t xml:space="preserve">, </w:t>
      </w:r>
      <w:proofErr w:type="spellStart"/>
      <w:r w:rsidRPr="00337ECA">
        <w:rPr>
          <w:rFonts w:ascii="Arial" w:hAnsi="Arial" w:cs="Arial"/>
          <w:sz w:val="24"/>
          <w:szCs w:val="24"/>
        </w:rPr>
        <w:t>Asstt</w:t>
      </w:r>
      <w:proofErr w:type="spellEnd"/>
      <w:r w:rsidRPr="00337ECA">
        <w:rPr>
          <w:rFonts w:ascii="Arial" w:hAnsi="Arial" w:cs="Arial"/>
          <w:sz w:val="24"/>
          <w:szCs w:val="24"/>
        </w:rPr>
        <w:t xml:space="preserve"> Registrar (Academics), </w:t>
      </w:r>
      <w:proofErr w:type="spellStart"/>
      <w:r w:rsidRPr="00337ECA">
        <w:rPr>
          <w:rFonts w:ascii="Arial" w:hAnsi="Arial" w:cs="Arial"/>
          <w:sz w:val="24"/>
          <w:szCs w:val="24"/>
        </w:rPr>
        <w:t>HoDs</w:t>
      </w:r>
      <w:proofErr w:type="spellEnd"/>
      <w:r w:rsidRPr="00337ECA">
        <w:rPr>
          <w:rFonts w:ascii="Arial" w:hAnsi="Arial" w:cs="Arial"/>
          <w:sz w:val="24"/>
          <w:szCs w:val="24"/>
        </w:rPr>
        <w:t xml:space="preserve"> and faculty members of various departments, besides research scholars and students of the university.</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p w:rsidR="006E32C7" w:rsidRPr="00337ECA" w:rsidRDefault="006E32C7" w:rsidP="00337ECA">
      <w:pPr>
        <w:pStyle w:val="NoSpacing"/>
        <w:jc w:val="both"/>
        <w:rPr>
          <w:rFonts w:ascii="Arial" w:hAnsi="Arial" w:cs="Arial"/>
          <w:sz w:val="24"/>
          <w:szCs w:val="24"/>
        </w:rPr>
      </w:pPr>
    </w:p>
    <w:sectPr w:rsidR="006E32C7" w:rsidRPr="00337ECA" w:rsidSect="006E32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53998"/>
    <w:rsid w:val="00337ECA"/>
    <w:rsid w:val="006E32C7"/>
    <w:rsid w:val="00E53998"/>
    <w:rsid w:val="00ED21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2C7"/>
  </w:style>
  <w:style w:type="paragraph" w:styleId="Heading1">
    <w:name w:val="heading 1"/>
    <w:basedOn w:val="Normal"/>
    <w:link w:val="Heading1Char"/>
    <w:uiPriority w:val="9"/>
    <w:qFormat/>
    <w:rsid w:val="00337E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mailsignatureprefix">
    <w:name w:val="gmail_signature_prefix"/>
    <w:basedOn w:val="DefaultParagraphFont"/>
    <w:rsid w:val="00E53998"/>
  </w:style>
  <w:style w:type="character" w:styleId="Strong">
    <w:name w:val="Strong"/>
    <w:basedOn w:val="DefaultParagraphFont"/>
    <w:uiPriority w:val="22"/>
    <w:qFormat/>
    <w:rsid w:val="00E53998"/>
    <w:rPr>
      <w:b/>
      <w:bCs/>
    </w:rPr>
  </w:style>
  <w:style w:type="paragraph" w:styleId="NoSpacing">
    <w:name w:val="No Spacing"/>
    <w:uiPriority w:val="1"/>
    <w:qFormat/>
    <w:rsid w:val="00E53998"/>
    <w:pPr>
      <w:spacing w:after="0" w:line="240" w:lineRule="auto"/>
    </w:pPr>
  </w:style>
  <w:style w:type="character" w:customStyle="1" w:styleId="Heading1Char">
    <w:name w:val="Heading 1 Char"/>
    <w:basedOn w:val="DefaultParagraphFont"/>
    <w:link w:val="Heading1"/>
    <w:uiPriority w:val="9"/>
    <w:rsid w:val="00337ECA"/>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337EC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790436573">
      <w:bodyDiv w:val="1"/>
      <w:marLeft w:val="0"/>
      <w:marRight w:val="0"/>
      <w:marTop w:val="0"/>
      <w:marBottom w:val="0"/>
      <w:divBdr>
        <w:top w:val="none" w:sz="0" w:space="0" w:color="auto"/>
        <w:left w:val="none" w:sz="0" w:space="0" w:color="auto"/>
        <w:bottom w:val="none" w:sz="0" w:space="0" w:color="auto"/>
        <w:right w:val="none" w:sz="0" w:space="0" w:color="auto"/>
      </w:divBdr>
    </w:div>
    <w:div w:id="1532957782">
      <w:bodyDiv w:val="1"/>
      <w:marLeft w:val="0"/>
      <w:marRight w:val="0"/>
      <w:marTop w:val="0"/>
      <w:marBottom w:val="0"/>
      <w:divBdr>
        <w:top w:val="none" w:sz="0" w:space="0" w:color="auto"/>
        <w:left w:val="none" w:sz="0" w:space="0" w:color="auto"/>
        <w:bottom w:val="none" w:sz="0" w:space="0" w:color="auto"/>
        <w:right w:val="none" w:sz="0" w:space="0" w:color="auto"/>
      </w:divBdr>
      <w:divsChild>
        <w:div w:id="1166090523">
          <w:marLeft w:val="0"/>
          <w:marRight w:val="0"/>
          <w:marTop w:val="0"/>
          <w:marBottom w:val="553"/>
          <w:divBdr>
            <w:top w:val="none" w:sz="0" w:space="0" w:color="auto"/>
            <w:left w:val="none" w:sz="0" w:space="0" w:color="auto"/>
            <w:bottom w:val="none" w:sz="0" w:space="0" w:color="auto"/>
            <w:right w:val="none" w:sz="0" w:space="0" w:color="auto"/>
          </w:divBdr>
          <w:divsChild>
            <w:div w:id="714892614">
              <w:marLeft w:val="0"/>
              <w:marRight w:val="0"/>
              <w:marTop w:val="0"/>
              <w:marBottom w:val="0"/>
              <w:divBdr>
                <w:top w:val="none" w:sz="0" w:space="0" w:color="auto"/>
                <w:left w:val="none" w:sz="0" w:space="0" w:color="auto"/>
                <w:bottom w:val="none" w:sz="0" w:space="0" w:color="auto"/>
                <w:right w:val="none" w:sz="0" w:space="0" w:color="auto"/>
              </w:divBdr>
            </w:div>
          </w:divsChild>
        </w:div>
        <w:div w:id="1482692018">
          <w:marLeft w:val="-173"/>
          <w:marRight w:val="-173"/>
          <w:marTop w:val="0"/>
          <w:marBottom w:val="0"/>
          <w:divBdr>
            <w:top w:val="none" w:sz="0" w:space="0" w:color="auto"/>
            <w:left w:val="none" w:sz="0" w:space="0" w:color="auto"/>
            <w:bottom w:val="none" w:sz="0" w:space="0" w:color="auto"/>
            <w:right w:val="none" w:sz="0" w:space="0" w:color="auto"/>
          </w:divBdr>
          <w:divsChild>
            <w:div w:id="649872971">
              <w:marLeft w:val="0"/>
              <w:marRight w:val="0"/>
              <w:marTop w:val="0"/>
              <w:marBottom w:val="829"/>
              <w:divBdr>
                <w:top w:val="none" w:sz="0" w:space="0" w:color="auto"/>
                <w:left w:val="none" w:sz="0" w:space="0" w:color="auto"/>
                <w:bottom w:val="none" w:sz="0" w:space="0" w:color="auto"/>
                <w:right w:val="none" w:sz="0" w:space="0" w:color="auto"/>
              </w:divBdr>
              <w:divsChild>
                <w:div w:id="920912864">
                  <w:marLeft w:val="0"/>
                  <w:marRight w:val="0"/>
                  <w:marTop w:val="0"/>
                  <w:marBottom w:val="461"/>
                  <w:divBdr>
                    <w:top w:val="none" w:sz="0" w:space="0" w:color="auto"/>
                    <w:left w:val="none" w:sz="0" w:space="0" w:color="auto"/>
                    <w:bottom w:val="none" w:sz="0" w:space="0" w:color="auto"/>
                    <w:right w:val="none" w:sz="0" w:space="0" w:color="auto"/>
                  </w:divBdr>
                  <w:divsChild>
                    <w:div w:id="3459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26539">
      <w:bodyDiv w:val="1"/>
      <w:marLeft w:val="0"/>
      <w:marRight w:val="0"/>
      <w:marTop w:val="0"/>
      <w:marBottom w:val="0"/>
      <w:divBdr>
        <w:top w:val="none" w:sz="0" w:space="0" w:color="auto"/>
        <w:left w:val="none" w:sz="0" w:space="0" w:color="auto"/>
        <w:bottom w:val="none" w:sz="0" w:space="0" w:color="auto"/>
        <w:right w:val="none" w:sz="0" w:space="0" w:color="auto"/>
      </w:divBdr>
      <w:divsChild>
        <w:div w:id="605306488">
          <w:marLeft w:val="0"/>
          <w:marRight w:val="0"/>
          <w:marTop w:val="0"/>
          <w:marBottom w:val="553"/>
          <w:divBdr>
            <w:top w:val="none" w:sz="0" w:space="0" w:color="auto"/>
            <w:left w:val="none" w:sz="0" w:space="0" w:color="auto"/>
            <w:bottom w:val="none" w:sz="0" w:space="0" w:color="auto"/>
            <w:right w:val="none" w:sz="0" w:space="0" w:color="auto"/>
          </w:divBdr>
          <w:divsChild>
            <w:div w:id="316693755">
              <w:marLeft w:val="0"/>
              <w:marRight w:val="0"/>
              <w:marTop w:val="0"/>
              <w:marBottom w:val="0"/>
              <w:divBdr>
                <w:top w:val="none" w:sz="0" w:space="0" w:color="auto"/>
                <w:left w:val="none" w:sz="0" w:space="0" w:color="auto"/>
                <w:bottom w:val="none" w:sz="0" w:space="0" w:color="auto"/>
                <w:right w:val="none" w:sz="0" w:space="0" w:color="auto"/>
              </w:divBdr>
            </w:div>
          </w:divsChild>
        </w:div>
        <w:div w:id="1716350412">
          <w:marLeft w:val="-173"/>
          <w:marRight w:val="-173"/>
          <w:marTop w:val="0"/>
          <w:marBottom w:val="0"/>
          <w:divBdr>
            <w:top w:val="none" w:sz="0" w:space="0" w:color="auto"/>
            <w:left w:val="none" w:sz="0" w:space="0" w:color="auto"/>
            <w:bottom w:val="none" w:sz="0" w:space="0" w:color="auto"/>
            <w:right w:val="none" w:sz="0" w:space="0" w:color="auto"/>
          </w:divBdr>
          <w:divsChild>
            <w:div w:id="1538087064">
              <w:marLeft w:val="0"/>
              <w:marRight w:val="0"/>
              <w:marTop w:val="0"/>
              <w:marBottom w:val="829"/>
              <w:divBdr>
                <w:top w:val="none" w:sz="0" w:space="0" w:color="auto"/>
                <w:left w:val="none" w:sz="0" w:space="0" w:color="auto"/>
                <w:bottom w:val="none" w:sz="0" w:space="0" w:color="auto"/>
                <w:right w:val="none" w:sz="0" w:space="0" w:color="auto"/>
              </w:divBdr>
              <w:divsChild>
                <w:div w:id="268398192">
                  <w:marLeft w:val="0"/>
                  <w:marRight w:val="0"/>
                  <w:marTop w:val="0"/>
                  <w:marBottom w:val="461"/>
                  <w:divBdr>
                    <w:top w:val="none" w:sz="0" w:space="0" w:color="auto"/>
                    <w:left w:val="none" w:sz="0" w:space="0" w:color="auto"/>
                    <w:bottom w:val="none" w:sz="0" w:space="0" w:color="auto"/>
                    <w:right w:val="none" w:sz="0" w:space="0" w:color="auto"/>
                  </w:divBdr>
                  <w:divsChild>
                    <w:div w:id="75467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3532261">
          <w:marLeft w:val="0"/>
          <w:marRight w:val="0"/>
          <w:marTop w:val="0"/>
          <w:marBottom w:val="0"/>
          <w:divBdr>
            <w:top w:val="none" w:sz="0" w:space="0" w:color="auto"/>
            <w:left w:val="none" w:sz="0" w:space="0" w:color="auto"/>
            <w:bottom w:val="none" w:sz="0" w:space="0" w:color="auto"/>
            <w:right w:val="none" w:sz="0" w:space="0" w:color="auto"/>
          </w:divBdr>
        </w:div>
        <w:div w:id="2118136033">
          <w:marLeft w:val="0"/>
          <w:marRight w:val="0"/>
          <w:marTop w:val="0"/>
          <w:marBottom w:val="0"/>
          <w:divBdr>
            <w:top w:val="none" w:sz="0" w:space="0" w:color="auto"/>
            <w:left w:val="none" w:sz="0" w:space="0" w:color="auto"/>
            <w:bottom w:val="none" w:sz="0" w:space="0" w:color="auto"/>
            <w:right w:val="none" w:sz="0" w:space="0" w:color="auto"/>
          </w:divBdr>
        </w:div>
        <w:div w:id="1053894872">
          <w:marLeft w:val="0"/>
          <w:marRight w:val="0"/>
          <w:marTop w:val="0"/>
          <w:marBottom w:val="0"/>
          <w:divBdr>
            <w:top w:val="none" w:sz="0" w:space="0" w:color="auto"/>
            <w:left w:val="none" w:sz="0" w:space="0" w:color="auto"/>
            <w:bottom w:val="none" w:sz="0" w:space="0" w:color="auto"/>
            <w:right w:val="none" w:sz="0" w:space="0" w:color="auto"/>
          </w:divBdr>
          <w:divsChild>
            <w:div w:id="725493101">
              <w:marLeft w:val="0"/>
              <w:marRight w:val="0"/>
              <w:marTop w:val="0"/>
              <w:marBottom w:val="0"/>
              <w:divBdr>
                <w:top w:val="none" w:sz="0" w:space="0" w:color="auto"/>
                <w:left w:val="none" w:sz="0" w:space="0" w:color="auto"/>
                <w:bottom w:val="none" w:sz="0" w:space="0" w:color="auto"/>
                <w:right w:val="none" w:sz="0" w:space="0" w:color="auto"/>
              </w:divBdr>
            </w:div>
            <w:div w:id="12743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53183">
      <w:bodyDiv w:val="1"/>
      <w:marLeft w:val="0"/>
      <w:marRight w:val="0"/>
      <w:marTop w:val="0"/>
      <w:marBottom w:val="0"/>
      <w:divBdr>
        <w:top w:val="none" w:sz="0" w:space="0" w:color="auto"/>
        <w:left w:val="none" w:sz="0" w:space="0" w:color="auto"/>
        <w:bottom w:val="none" w:sz="0" w:space="0" w:color="auto"/>
        <w:right w:val="none" w:sz="0" w:space="0" w:color="auto"/>
      </w:divBdr>
      <w:divsChild>
        <w:div w:id="1051272502">
          <w:marLeft w:val="0"/>
          <w:marRight w:val="0"/>
          <w:marTop w:val="0"/>
          <w:marBottom w:val="553"/>
          <w:divBdr>
            <w:top w:val="none" w:sz="0" w:space="0" w:color="auto"/>
            <w:left w:val="none" w:sz="0" w:space="0" w:color="auto"/>
            <w:bottom w:val="none" w:sz="0" w:space="0" w:color="auto"/>
            <w:right w:val="none" w:sz="0" w:space="0" w:color="auto"/>
          </w:divBdr>
          <w:divsChild>
            <w:div w:id="1823110094">
              <w:marLeft w:val="0"/>
              <w:marRight w:val="0"/>
              <w:marTop w:val="0"/>
              <w:marBottom w:val="0"/>
              <w:divBdr>
                <w:top w:val="none" w:sz="0" w:space="0" w:color="auto"/>
                <w:left w:val="none" w:sz="0" w:space="0" w:color="auto"/>
                <w:bottom w:val="none" w:sz="0" w:space="0" w:color="auto"/>
                <w:right w:val="none" w:sz="0" w:space="0" w:color="auto"/>
              </w:divBdr>
            </w:div>
          </w:divsChild>
        </w:div>
        <w:div w:id="1530220005">
          <w:marLeft w:val="-173"/>
          <w:marRight w:val="-173"/>
          <w:marTop w:val="0"/>
          <w:marBottom w:val="0"/>
          <w:divBdr>
            <w:top w:val="none" w:sz="0" w:space="0" w:color="auto"/>
            <w:left w:val="none" w:sz="0" w:space="0" w:color="auto"/>
            <w:bottom w:val="none" w:sz="0" w:space="0" w:color="auto"/>
            <w:right w:val="none" w:sz="0" w:space="0" w:color="auto"/>
          </w:divBdr>
          <w:divsChild>
            <w:div w:id="534271688">
              <w:marLeft w:val="0"/>
              <w:marRight w:val="0"/>
              <w:marTop w:val="0"/>
              <w:marBottom w:val="829"/>
              <w:divBdr>
                <w:top w:val="none" w:sz="0" w:space="0" w:color="auto"/>
                <w:left w:val="none" w:sz="0" w:space="0" w:color="auto"/>
                <w:bottom w:val="none" w:sz="0" w:space="0" w:color="auto"/>
                <w:right w:val="none" w:sz="0" w:space="0" w:color="auto"/>
              </w:divBdr>
              <w:divsChild>
                <w:div w:id="564686133">
                  <w:marLeft w:val="0"/>
                  <w:marRight w:val="0"/>
                  <w:marTop w:val="0"/>
                  <w:marBottom w:val="461"/>
                  <w:divBdr>
                    <w:top w:val="none" w:sz="0" w:space="0" w:color="auto"/>
                    <w:left w:val="none" w:sz="0" w:space="0" w:color="auto"/>
                    <w:bottom w:val="none" w:sz="0" w:space="0" w:color="auto"/>
                    <w:right w:val="none" w:sz="0" w:space="0" w:color="auto"/>
                  </w:divBdr>
                  <w:divsChild>
                    <w:div w:id="2679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2</cp:revision>
  <dcterms:created xsi:type="dcterms:W3CDTF">2026-09-13T07:23:00Z</dcterms:created>
  <dcterms:modified xsi:type="dcterms:W3CDTF">2026-09-13T07:23:00Z</dcterms:modified>
</cp:coreProperties>
</file>