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52D0" w:rsidRPr="003152D0" w:rsidRDefault="003152D0" w:rsidP="003152D0">
      <w:pPr>
        <w:pStyle w:val="NoSpacing"/>
        <w:jc w:val="both"/>
        <w:rPr>
          <w:rFonts w:ascii="Arial" w:hAnsi="Arial" w:cs="Arial"/>
          <w:b/>
          <w:kern w:val="36"/>
          <w:sz w:val="24"/>
          <w:szCs w:val="24"/>
          <w:lang w:eastAsia="en-GB"/>
        </w:rPr>
      </w:pPr>
      <w:r w:rsidRPr="003152D0">
        <w:rPr>
          <w:rFonts w:ascii="Arial" w:hAnsi="Arial" w:cs="Arial"/>
          <w:b/>
          <w:kern w:val="36"/>
          <w:sz w:val="24"/>
          <w:szCs w:val="24"/>
          <w:lang w:eastAsia="en-GB"/>
        </w:rPr>
        <w:t xml:space="preserve">Tribal communities are partners in building India’s future: </w:t>
      </w:r>
      <w:proofErr w:type="spellStart"/>
      <w:r w:rsidRPr="003152D0">
        <w:rPr>
          <w:rFonts w:ascii="Arial" w:hAnsi="Arial" w:cs="Arial"/>
          <w:b/>
          <w:kern w:val="36"/>
          <w:sz w:val="24"/>
          <w:szCs w:val="24"/>
          <w:lang w:eastAsia="en-GB"/>
        </w:rPr>
        <w:t>Radhakrishnan</w:t>
      </w:r>
      <w:proofErr w:type="spellEnd"/>
    </w:p>
    <w:p w:rsidR="003152D0" w:rsidRPr="003152D0" w:rsidRDefault="003152D0" w:rsidP="003152D0">
      <w:pPr>
        <w:pStyle w:val="NoSpacing"/>
        <w:jc w:val="both"/>
        <w:rPr>
          <w:rFonts w:ascii="Arial" w:hAnsi="Arial" w:cs="Arial"/>
          <w:sz w:val="24"/>
          <w:szCs w:val="24"/>
          <w:lang w:eastAsia="en-GB"/>
        </w:rPr>
      </w:pPr>
      <w:proofErr w:type="spellStart"/>
      <w:r w:rsidRPr="003152D0">
        <w:rPr>
          <w:rFonts w:ascii="Arial" w:hAnsi="Arial" w:cs="Arial"/>
          <w:b/>
          <w:sz w:val="24"/>
          <w:szCs w:val="24"/>
          <w:lang w:eastAsia="en-GB"/>
        </w:rPr>
        <w:t>Itanagar</w:t>
      </w:r>
      <w:proofErr w:type="spellEnd"/>
      <w:r w:rsidRPr="003152D0">
        <w:rPr>
          <w:rFonts w:ascii="Arial" w:hAnsi="Arial" w:cs="Arial"/>
          <w:b/>
          <w:sz w:val="24"/>
          <w:szCs w:val="24"/>
          <w:lang w:eastAsia="en-GB"/>
        </w:rPr>
        <w:t>, Sep 9:</w:t>
      </w:r>
      <w:r w:rsidRPr="003152D0">
        <w:rPr>
          <w:rFonts w:ascii="Arial" w:hAnsi="Arial" w:cs="Arial"/>
          <w:sz w:val="24"/>
          <w:szCs w:val="24"/>
          <w:lang w:eastAsia="en-GB"/>
        </w:rPr>
        <w:t xml:space="preserve"> Vice-President CP </w:t>
      </w:r>
      <w:proofErr w:type="spellStart"/>
      <w:r w:rsidRPr="003152D0">
        <w:rPr>
          <w:rFonts w:ascii="Arial" w:hAnsi="Arial" w:cs="Arial"/>
          <w:sz w:val="24"/>
          <w:szCs w:val="24"/>
          <w:lang w:eastAsia="en-GB"/>
        </w:rPr>
        <w:t>Radhakrishnan</w:t>
      </w:r>
      <w:proofErr w:type="spellEnd"/>
      <w:r w:rsidRPr="003152D0">
        <w:rPr>
          <w:rFonts w:ascii="Arial" w:hAnsi="Arial" w:cs="Arial"/>
          <w:sz w:val="24"/>
          <w:szCs w:val="24"/>
          <w:lang w:eastAsia="en-GB"/>
        </w:rPr>
        <w:t xml:space="preserve"> on Wednesday said tribal communities are not merely custodians of India’s past but important partners in shaping the country’s future, stressing that development must go hand in hand with preservation of indigenous culture and traditions.</w:t>
      </w:r>
    </w:p>
    <w:p w:rsidR="003152D0" w:rsidRPr="003152D0" w:rsidRDefault="003152D0" w:rsidP="003152D0">
      <w:pPr>
        <w:pStyle w:val="NoSpacing"/>
        <w:jc w:val="both"/>
        <w:rPr>
          <w:rFonts w:ascii="Arial" w:hAnsi="Arial" w:cs="Arial"/>
          <w:sz w:val="24"/>
          <w:szCs w:val="24"/>
          <w:lang w:eastAsia="en-GB"/>
        </w:rPr>
      </w:pPr>
      <w:proofErr w:type="spellStart"/>
      <w:r w:rsidRPr="003152D0">
        <w:rPr>
          <w:rFonts w:ascii="Arial" w:hAnsi="Arial" w:cs="Arial"/>
          <w:sz w:val="24"/>
          <w:szCs w:val="24"/>
          <w:lang w:eastAsia="en-GB"/>
        </w:rPr>
        <w:t>Radhakrishnan</w:t>
      </w:r>
      <w:proofErr w:type="spellEnd"/>
      <w:r w:rsidRPr="003152D0">
        <w:rPr>
          <w:rFonts w:ascii="Arial" w:hAnsi="Arial" w:cs="Arial"/>
          <w:sz w:val="24"/>
          <w:szCs w:val="24"/>
          <w:lang w:eastAsia="en-GB"/>
        </w:rPr>
        <w:t xml:space="preserve"> made the remarks while addressing a community gathering during his visit to </w:t>
      </w:r>
      <w:proofErr w:type="spellStart"/>
      <w:r w:rsidRPr="003152D0">
        <w:rPr>
          <w:rFonts w:ascii="Arial" w:hAnsi="Arial" w:cs="Arial"/>
          <w:sz w:val="24"/>
          <w:szCs w:val="24"/>
          <w:lang w:eastAsia="en-GB"/>
        </w:rPr>
        <w:t>Nyedar</w:t>
      </w:r>
      <w:proofErr w:type="spellEnd"/>
      <w:r w:rsidRPr="003152D0">
        <w:rPr>
          <w:rFonts w:ascii="Arial" w:hAnsi="Arial" w:cs="Arial"/>
          <w:sz w:val="24"/>
          <w:szCs w:val="24"/>
          <w:lang w:eastAsia="en-GB"/>
        </w:rPr>
        <w:t xml:space="preserve"> </w:t>
      </w:r>
      <w:proofErr w:type="spellStart"/>
      <w:r w:rsidRPr="003152D0">
        <w:rPr>
          <w:rFonts w:ascii="Arial" w:hAnsi="Arial" w:cs="Arial"/>
          <w:sz w:val="24"/>
          <w:szCs w:val="24"/>
          <w:lang w:eastAsia="en-GB"/>
        </w:rPr>
        <w:t>Namlo</w:t>
      </w:r>
      <w:proofErr w:type="spellEnd"/>
      <w:r w:rsidRPr="003152D0">
        <w:rPr>
          <w:rFonts w:ascii="Arial" w:hAnsi="Arial" w:cs="Arial"/>
          <w:sz w:val="24"/>
          <w:szCs w:val="24"/>
          <w:lang w:eastAsia="en-GB"/>
        </w:rPr>
        <w:t xml:space="preserve">, a sacred place of worship and community hub associated with the indigenous </w:t>
      </w:r>
      <w:proofErr w:type="spellStart"/>
      <w:r w:rsidRPr="003152D0">
        <w:rPr>
          <w:rFonts w:ascii="Arial" w:hAnsi="Arial" w:cs="Arial"/>
          <w:sz w:val="24"/>
          <w:szCs w:val="24"/>
          <w:lang w:eastAsia="en-GB"/>
        </w:rPr>
        <w:t>Donyi</w:t>
      </w:r>
      <w:proofErr w:type="spellEnd"/>
      <w:r w:rsidRPr="003152D0">
        <w:rPr>
          <w:rFonts w:ascii="Arial" w:hAnsi="Arial" w:cs="Arial"/>
          <w:sz w:val="24"/>
          <w:szCs w:val="24"/>
          <w:lang w:eastAsia="en-GB"/>
        </w:rPr>
        <w:t xml:space="preserve">-Polo faith of the </w:t>
      </w:r>
      <w:proofErr w:type="spellStart"/>
      <w:r w:rsidRPr="003152D0">
        <w:rPr>
          <w:rFonts w:ascii="Arial" w:hAnsi="Arial" w:cs="Arial"/>
          <w:sz w:val="24"/>
          <w:szCs w:val="24"/>
          <w:lang w:eastAsia="en-GB"/>
        </w:rPr>
        <w:t>Nyishi</w:t>
      </w:r>
      <w:proofErr w:type="spellEnd"/>
      <w:r w:rsidRPr="003152D0">
        <w:rPr>
          <w:rFonts w:ascii="Arial" w:hAnsi="Arial" w:cs="Arial"/>
          <w:sz w:val="24"/>
          <w:szCs w:val="24"/>
          <w:lang w:eastAsia="en-GB"/>
        </w:rPr>
        <w:t xml:space="preserve"> community and other indigenous groups in </w:t>
      </w:r>
      <w:proofErr w:type="spellStart"/>
      <w:r w:rsidRPr="003152D0">
        <w:rPr>
          <w:rFonts w:ascii="Arial" w:hAnsi="Arial" w:cs="Arial"/>
          <w:sz w:val="24"/>
          <w:szCs w:val="24"/>
          <w:lang w:eastAsia="en-GB"/>
        </w:rPr>
        <w:t>Itanagar</w:t>
      </w:r>
      <w:proofErr w:type="spellEnd"/>
      <w:r w:rsidRPr="003152D0">
        <w:rPr>
          <w:rFonts w:ascii="Arial" w:hAnsi="Arial" w:cs="Arial"/>
          <w:sz w:val="24"/>
          <w:szCs w:val="24"/>
          <w:lang w:eastAsia="en-GB"/>
        </w:rPr>
        <w:t>.</w:t>
      </w:r>
    </w:p>
    <w:p w:rsidR="003152D0" w:rsidRPr="003152D0" w:rsidRDefault="003152D0" w:rsidP="003152D0">
      <w:pPr>
        <w:pStyle w:val="NoSpacing"/>
        <w:jc w:val="both"/>
        <w:rPr>
          <w:rFonts w:ascii="Arial" w:hAnsi="Arial" w:cs="Arial"/>
          <w:sz w:val="24"/>
          <w:szCs w:val="24"/>
          <w:lang w:eastAsia="en-GB"/>
        </w:rPr>
      </w:pPr>
      <w:r w:rsidRPr="003152D0">
        <w:rPr>
          <w:rFonts w:ascii="Arial" w:hAnsi="Arial" w:cs="Arial"/>
          <w:sz w:val="24"/>
          <w:szCs w:val="24"/>
          <w:lang w:eastAsia="en-GB"/>
        </w:rPr>
        <w:t xml:space="preserve">The Vice-President offered prayers at the </w:t>
      </w:r>
      <w:proofErr w:type="spellStart"/>
      <w:r w:rsidRPr="003152D0">
        <w:rPr>
          <w:rFonts w:ascii="Arial" w:hAnsi="Arial" w:cs="Arial"/>
          <w:sz w:val="24"/>
          <w:szCs w:val="24"/>
          <w:lang w:eastAsia="en-GB"/>
        </w:rPr>
        <w:t>Nyedar</w:t>
      </w:r>
      <w:proofErr w:type="spellEnd"/>
      <w:r w:rsidRPr="003152D0">
        <w:rPr>
          <w:rFonts w:ascii="Arial" w:hAnsi="Arial" w:cs="Arial"/>
          <w:sz w:val="24"/>
          <w:szCs w:val="24"/>
          <w:lang w:eastAsia="en-GB"/>
        </w:rPr>
        <w:t xml:space="preserve"> </w:t>
      </w:r>
      <w:proofErr w:type="spellStart"/>
      <w:r w:rsidRPr="003152D0">
        <w:rPr>
          <w:rFonts w:ascii="Arial" w:hAnsi="Arial" w:cs="Arial"/>
          <w:sz w:val="24"/>
          <w:szCs w:val="24"/>
          <w:lang w:eastAsia="en-GB"/>
        </w:rPr>
        <w:t>Namlo</w:t>
      </w:r>
      <w:proofErr w:type="spellEnd"/>
      <w:r w:rsidRPr="003152D0">
        <w:rPr>
          <w:rFonts w:ascii="Arial" w:hAnsi="Arial" w:cs="Arial"/>
          <w:sz w:val="24"/>
          <w:szCs w:val="24"/>
          <w:lang w:eastAsia="en-GB"/>
        </w:rPr>
        <w:t xml:space="preserve"> prayer hall and was briefed on the </w:t>
      </w:r>
      <w:proofErr w:type="spellStart"/>
      <w:r w:rsidRPr="003152D0">
        <w:rPr>
          <w:rFonts w:ascii="Arial" w:hAnsi="Arial" w:cs="Arial"/>
          <w:sz w:val="24"/>
          <w:szCs w:val="24"/>
          <w:lang w:eastAsia="en-GB"/>
        </w:rPr>
        <w:t>Nyishi</w:t>
      </w:r>
      <w:proofErr w:type="spellEnd"/>
      <w:r w:rsidRPr="003152D0">
        <w:rPr>
          <w:rFonts w:ascii="Arial" w:hAnsi="Arial" w:cs="Arial"/>
          <w:sz w:val="24"/>
          <w:szCs w:val="24"/>
          <w:lang w:eastAsia="en-GB"/>
        </w:rPr>
        <w:t xml:space="preserve"> indigenous faith, its beliefs and prayer systems, the </w:t>
      </w:r>
      <w:proofErr w:type="spellStart"/>
      <w:r w:rsidRPr="003152D0">
        <w:rPr>
          <w:rFonts w:ascii="Arial" w:hAnsi="Arial" w:cs="Arial"/>
          <w:sz w:val="24"/>
          <w:szCs w:val="24"/>
          <w:lang w:eastAsia="en-GB"/>
        </w:rPr>
        <w:t>Yerko</w:t>
      </w:r>
      <w:proofErr w:type="spellEnd"/>
      <w:r w:rsidRPr="003152D0">
        <w:rPr>
          <w:rFonts w:ascii="Arial" w:hAnsi="Arial" w:cs="Arial"/>
          <w:sz w:val="24"/>
          <w:szCs w:val="24"/>
          <w:lang w:eastAsia="en-GB"/>
        </w:rPr>
        <w:t xml:space="preserve"> indigenous </w:t>
      </w:r>
      <w:proofErr w:type="spellStart"/>
      <w:r w:rsidRPr="003152D0">
        <w:rPr>
          <w:rFonts w:ascii="Arial" w:hAnsi="Arial" w:cs="Arial"/>
          <w:sz w:val="24"/>
          <w:szCs w:val="24"/>
          <w:lang w:eastAsia="en-GB"/>
        </w:rPr>
        <w:t>Gurukul</w:t>
      </w:r>
      <w:proofErr w:type="spellEnd"/>
      <w:r w:rsidRPr="003152D0">
        <w:rPr>
          <w:rFonts w:ascii="Arial" w:hAnsi="Arial" w:cs="Arial"/>
          <w:sz w:val="24"/>
          <w:szCs w:val="24"/>
          <w:lang w:eastAsia="en-GB"/>
        </w:rPr>
        <w:t xml:space="preserve"> system, preservation of traditional knowledge and medicinal practices, and initiatives to promote the mother tongue.</w:t>
      </w:r>
    </w:p>
    <w:p w:rsidR="003152D0" w:rsidRPr="003152D0" w:rsidRDefault="003152D0" w:rsidP="003152D0">
      <w:pPr>
        <w:pStyle w:val="NoSpacing"/>
        <w:jc w:val="both"/>
        <w:rPr>
          <w:rFonts w:ascii="Arial" w:hAnsi="Arial" w:cs="Arial"/>
          <w:sz w:val="24"/>
          <w:szCs w:val="24"/>
          <w:lang w:eastAsia="en-GB"/>
        </w:rPr>
      </w:pPr>
      <w:proofErr w:type="spellStart"/>
      <w:r w:rsidRPr="003152D0">
        <w:rPr>
          <w:rFonts w:ascii="Arial" w:hAnsi="Arial" w:cs="Arial"/>
          <w:sz w:val="24"/>
          <w:szCs w:val="24"/>
          <w:lang w:eastAsia="en-GB"/>
        </w:rPr>
        <w:t>Radhakrishnan</w:t>
      </w:r>
      <w:proofErr w:type="spellEnd"/>
      <w:r w:rsidRPr="003152D0">
        <w:rPr>
          <w:rFonts w:ascii="Arial" w:hAnsi="Arial" w:cs="Arial"/>
          <w:sz w:val="24"/>
          <w:szCs w:val="24"/>
          <w:lang w:eastAsia="en-GB"/>
        </w:rPr>
        <w:t xml:space="preserve"> said he felt blessed to visit </w:t>
      </w:r>
      <w:proofErr w:type="spellStart"/>
      <w:r w:rsidRPr="003152D0">
        <w:rPr>
          <w:rFonts w:ascii="Arial" w:hAnsi="Arial" w:cs="Arial"/>
          <w:sz w:val="24"/>
          <w:szCs w:val="24"/>
          <w:lang w:eastAsia="en-GB"/>
        </w:rPr>
        <w:t>Nyedar</w:t>
      </w:r>
      <w:proofErr w:type="spellEnd"/>
      <w:r w:rsidRPr="003152D0">
        <w:rPr>
          <w:rFonts w:ascii="Arial" w:hAnsi="Arial" w:cs="Arial"/>
          <w:sz w:val="24"/>
          <w:szCs w:val="24"/>
          <w:lang w:eastAsia="en-GB"/>
        </w:rPr>
        <w:t xml:space="preserve"> </w:t>
      </w:r>
      <w:proofErr w:type="spellStart"/>
      <w:r w:rsidRPr="003152D0">
        <w:rPr>
          <w:rFonts w:ascii="Arial" w:hAnsi="Arial" w:cs="Arial"/>
          <w:sz w:val="24"/>
          <w:szCs w:val="24"/>
          <w:lang w:eastAsia="en-GB"/>
        </w:rPr>
        <w:t>Namlo</w:t>
      </w:r>
      <w:proofErr w:type="spellEnd"/>
      <w:r w:rsidRPr="003152D0">
        <w:rPr>
          <w:rFonts w:ascii="Arial" w:hAnsi="Arial" w:cs="Arial"/>
          <w:sz w:val="24"/>
          <w:szCs w:val="24"/>
          <w:lang w:eastAsia="en-GB"/>
        </w:rPr>
        <w:t xml:space="preserve"> and described it as a place “where traditions become modern </w:t>
      </w:r>
      <w:proofErr w:type="gramStart"/>
      <w:r w:rsidRPr="003152D0">
        <w:rPr>
          <w:rFonts w:ascii="Arial" w:hAnsi="Arial" w:cs="Arial"/>
          <w:sz w:val="24"/>
          <w:szCs w:val="24"/>
          <w:lang w:eastAsia="en-GB"/>
        </w:rPr>
        <w:t>thinking,</w:t>
      </w:r>
      <w:proofErr w:type="gramEnd"/>
      <w:r w:rsidRPr="003152D0">
        <w:rPr>
          <w:rFonts w:ascii="Arial" w:hAnsi="Arial" w:cs="Arial"/>
          <w:sz w:val="24"/>
          <w:szCs w:val="24"/>
          <w:lang w:eastAsia="en-GB"/>
        </w:rPr>
        <w:t xml:space="preserve"> and modern thinking is not destroying traditions.”</w:t>
      </w:r>
    </w:p>
    <w:p w:rsidR="003152D0" w:rsidRPr="003152D0" w:rsidRDefault="003152D0" w:rsidP="003152D0">
      <w:pPr>
        <w:pStyle w:val="NoSpacing"/>
        <w:jc w:val="both"/>
        <w:rPr>
          <w:rFonts w:ascii="Arial" w:hAnsi="Arial" w:cs="Arial"/>
          <w:sz w:val="24"/>
          <w:szCs w:val="24"/>
          <w:lang w:eastAsia="en-GB"/>
        </w:rPr>
      </w:pPr>
      <w:r w:rsidRPr="003152D0">
        <w:rPr>
          <w:rFonts w:ascii="Arial" w:hAnsi="Arial" w:cs="Arial"/>
          <w:sz w:val="24"/>
          <w:szCs w:val="24"/>
          <w:lang w:eastAsia="en-GB"/>
        </w:rPr>
        <w:t>He described Arunachal Pradesh as a proud embodiment of India’s unity in diversity, where ancient traditions and modern aspirations coexist. He also praised the people of the State for standing as sentinels of the country’s territorial integrity.</w:t>
      </w:r>
    </w:p>
    <w:p w:rsidR="003152D0" w:rsidRPr="003152D0" w:rsidRDefault="003152D0" w:rsidP="003152D0">
      <w:pPr>
        <w:pStyle w:val="NoSpacing"/>
        <w:jc w:val="both"/>
        <w:rPr>
          <w:rFonts w:ascii="Arial" w:hAnsi="Arial" w:cs="Arial"/>
          <w:sz w:val="24"/>
          <w:szCs w:val="24"/>
          <w:lang w:eastAsia="en-GB"/>
        </w:rPr>
      </w:pPr>
      <w:r w:rsidRPr="003152D0">
        <w:rPr>
          <w:rFonts w:ascii="Arial" w:hAnsi="Arial" w:cs="Arial"/>
          <w:sz w:val="24"/>
          <w:szCs w:val="24"/>
          <w:lang w:eastAsia="en-GB"/>
        </w:rPr>
        <w:t xml:space="preserve">Highlighting the values embedded in the </w:t>
      </w:r>
      <w:proofErr w:type="spellStart"/>
      <w:r w:rsidRPr="003152D0">
        <w:rPr>
          <w:rFonts w:ascii="Arial" w:hAnsi="Arial" w:cs="Arial"/>
          <w:sz w:val="24"/>
          <w:szCs w:val="24"/>
          <w:lang w:eastAsia="en-GB"/>
        </w:rPr>
        <w:t>Donyi</w:t>
      </w:r>
      <w:proofErr w:type="spellEnd"/>
      <w:r w:rsidRPr="003152D0">
        <w:rPr>
          <w:rFonts w:ascii="Arial" w:hAnsi="Arial" w:cs="Arial"/>
          <w:sz w:val="24"/>
          <w:szCs w:val="24"/>
          <w:lang w:eastAsia="en-GB"/>
        </w:rPr>
        <w:t>-Polo tradition, the Vice-President said its emphasis on nature, truth, harmony and community remains highly relevant in the modern world.</w:t>
      </w:r>
    </w:p>
    <w:p w:rsidR="003152D0" w:rsidRPr="003152D0" w:rsidRDefault="003152D0" w:rsidP="003152D0">
      <w:pPr>
        <w:pStyle w:val="NoSpacing"/>
        <w:jc w:val="both"/>
        <w:rPr>
          <w:rFonts w:ascii="Arial" w:hAnsi="Arial" w:cs="Arial"/>
          <w:sz w:val="24"/>
          <w:szCs w:val="24"/>
          <w:lang w:eastAsia="en-GB"/>
        </w:rPr>
      </w:pPr>
      <w:r w:rsidRPr="003152D0">
        <w:rPr>
          <w:rFonts w:ascii="Arial" w:hAnsi="Arial" w:cs="Arial"/>
          <w:sz w:val="24"/>
          <w:szCs w:val="24"/>
          <w:lang w:eastAsia="en-GB"/>
        </w:rPr>
        <w:t>“Preservation of indigenous culture is not about resisting change. It is about ensuring that change does not come at the cost of identity,” he said.</w:t>
      </w:r>
    </w:p>
    <w:p w:rsidR="003152D0" w:rsidRPr="003152D0" w:rsidRDefault="003152D0" w:rsidP="003152D0">
      <w:pPr>
        <w:pStyle w:val="NoSpacing"/>
        <w:jc w:val="both"/>
        <w:rPr>
          <w:rFonts w:ascii="Arial" w:hAnsi="Arial" w:cs="Arial"/>
          <w:sz w:val="24"/>
          <w:szCs w:val="24"/>
          <w:lang w:eastAsia="en-GB"/>
        </w:rPr>
      </w:pPr>
      <w:r w:rsidRPr="003152D0">
        <w:rPr>
          <w:rFonts w:ascii="Arial" w:hAnsi="Arial" w:cs="Arial"/>
          <w:sz w:val="24"/>
          <w:szCs w:val="24"/>
          <w:lang w:eastAsia="en-GB"/>
        </w:rPr>
        <w:t xml:space="preserve">Appreciating the efforts of the </w:t>
      </w:r>
      <w:proofErr w:type="spellStart"/>
      <w:r w:rsidRPr="003152D0">
        <w:rPr>
          <w:rFonts w:ascii="Arial" w:hAnsi="Arial" w:cs="Arial"/>
          <w:sz w:val="24"/>
          <w:szCs w:val="24"/>
          <w:lang w:eastAsia="en-GB"/>
        </w:rPr>
        <w:t>Nyishi</w:t>
      </w:r>
      <w:proofErr w:type="spellEnd"/>
      <w:r w:rsidRPr="003152D0">
        <w:rPr>
          <w:rFonts w:ascii="Arial" w:hAnsi="Arial" w:cs="Arial"/>
          <w:sz w:val="24"/>
          <w:szCs w:val="24"/>
          <w:lang w:eastAsia="en-GB"/>
        </w:rPr>
        <w:t xml:space="preserve"> </w:t>
      </w:r>
      <w:proofErr w:type="spellStart"/>
      <w:r w:rsidRPr="003152D0">
        <w:rPr>
          <w:rFonts w:ascii="Arial" w:hAnsi="Arial" w:cs="Arial"/>
          <w:sz w:val="24"/>
          <w:szCs w:val="24"/>
          <w:lang w:eastAsia="en-GB"/>
        </w:rPr>
        <w:t>Nyidung</w:t>
      </w:r>
      <w:proofErr w:type="spellEnd"/>
      <w:r w:rsidRPr="003152D0">
        <w:rPr>
          <w:rFonts w:ascii="Arial" w:hAnsi="Arial" w:cs="Arial"/>
          <w:sz w:val="24"/>
          <w:szCs w:val="24"/>
          <w:lang w:eastAsia="en-GB"/>
        </w:rPr>
        <w:t xml:space="preserve"> </w:t>
      </w:r>
      <w:proofErr w:type="spellStart"/>
      <w:r w:rsidRPr="003152D0">
        <w:rPr>
          <w:rFonts w:ascii="Arial" w:hAnsi="Arial" w:cs="Arial"/>
          <w:sz w:val="24"/>
          <w:szCs w:val="24"/>
          <w:lang w:eastAsia="en-GB"/>
        </w:rPr>
        <w:t>Mung-jwng</w:t>
      </w:r>
      <w:proofErr w:type="spellEnd"/>
      <w:r w:rsidRPr="003152D0">
        <w:rPr>
          <w:rFonts w:ascii="Arial" w:hAnsi="Arial" w:cs="Arial"/>
          <w:sz w:val="24"/>
          <w:szCs w:val="24"/>
          <w:lang w:eastAsia="en-GB"/>
        </w:rPr>
        <w:t xml:space="preserve"> </w:t>
      </w:r>
      <w:proofErr w:type="spellStart"/>
      <w:r w:rsidRPr="003152D0">
        <w:rPr>
          <w:rFonts w:ascii="Arial" w:hAnsi="Arial" w:cs="Arial"/>
          <w:sz w:val="24"/>
          <w:szCs w:val="24"/>
          <w:lang w:eastAsia="en-GB"/>
        </w:rPr>
        <w:t>Rallung</w:t>
      </w:r>
      <w:proofErr w:type="spellEnd"/>
      <w:r w:rsidRPr="003152D0">
        <w:rPr>
          <w:rFonts w:ascii="Arial" w:hAnsi="Arial" w:cs="Arial"/>
          <w:sz w:val="24"/>
          <w:szCs w:val="24"/>
          <w:lang w:eastAsia="en-GB"/>
        </w:rPr>
        <w:t>, he said its work in documentation, research, traditional festivals, cultural activities and preservation of customary laws and social values was making an important contribution to safeguarding the community’s cultural heritage.</w:t>
      </w:r>
    </w:p>
    <w:p w:rsidR="003152D0" w:rsidRPr="003152D0" w:rsidRDefault="003152D0" w:rsidP="003152D0">
      <w:pPr>
        <w:pStyle w:val="NoSpacing"/>
        <w:jc w:val="both"/>
        <w:rPr>
          <w:rFonts w:ascii="Arial" w:hAnsi="Arial" w:cs="Arial"/>
          <w:sz w:val="24"/>
          <w:szCs w:val="24"/>
          <w:lang w:eastAsia="en-GB"/>
        </w:rPr>
      </w:pPr>
      <w:r w:rsidRPr="003152D0">
        <w:rPr>
          <w:rFonts w:ascii="Arial" w:hAnsi="Arial" w:cs="Arial"/>
          <w:sz w:val="24"/>
          <w:szCs w:val="24"/>
          <w:lang w:eastAsia="en-GB"/>
        </w:rPr>
        <w:t xml:space="preserve">He also highlighted the </w:t>
      </w:r>
      <w:proofErr w:type="spellStart"/>
      <w:r w:rsidRPr="003152D0">
        <w:rPr>
          <w:rFonts w:ascii="Arial" w:hAnsi="Arial" w:cs="Arial"/>
          <w:sz w:val="24"/>
          <w:szCs w:val="24"/>
          <w:lang w:eastAsia="en-GB"/>
        </w:rPr>
        <w:t>Yerko</w:t>
      </w:r>
      <w:proofErr w:type="spellEnd"/>
      <w:r w:rsidRPr="003152D0">
        <w:rPr>
          <w:rFonts w:ascii="Arial" w:hAnsi="Arial" w:cs="Arial"/>
          <w:sz w:val="24"/>
          <w:szCs w:val="24"/>
          <w:lang w:eastAsia="en-GB"/>
        </w:rPr>
        <w:t xml:space="preserve"> </w:t>
      </w:r>
      <w:proofErr w:type="spellStart"/>
      <w:r w:rsidRPr="003152D0">
        <w:rPr>
          <w:rFonts w:ascii="Arial" w:hAnsi="Arial" w:cs="Arial"/>
          <w:sz w:val="24"/>
          <w:szCs w:val="24"/>
          <w:lang w:eastAsia="en-GB"/>
        </w:rPr>
        <w:t>Gurukul</w:t>
      </w:r>
      <w:proofErr w:type="spellEnd"/>
      <w:r w:rsidRPr="003152D0">
        <w:rPr>
          <w:rFonts w:ascii="Arial" w:hAnsi="Arial" w:cs="Arial"/>
          <w:sz w:val="24"/>
          <w:szCs w:val="24"/>
          <w:lang w:eastAsia="en-GB"/>
        </w:rPr>
        <w:t xml:space="preserve"> system, describing it as an important model for integrating contemporary education with indigenous knowledge. Such an approach, he said, could enable children to embrace modern opportunities while remaining firmly connected to their roots.</w:t>
      </w:r>
    </w:p>
    <w:p w:rsidR="003152D0" w:rsidRPr="003152D0" w:rsidRDefault="003152D0" w:rsidP="003152D0">
      <w:pPr>
        <w:pStyle w:val="NoSpacing"/>
        <w:jc w:val="both"/>
        <w:rPr>
          <w:rFonts w:ascii="Arial" w:hAnsi="Arial" w:cs="Arial"/>
          <w:sz w:val="24"/>
          <w:szCs w:val="24"/>
          <w:lang w:eastAsia="en-GB"/>
        </w:rPr>
      </w:pPr>
      <w:r w:rsidRPr="003152D0">
        <w:rPr>
          <w:rFonts w:ascii="Arial" w:hAnsi="Arial" w:cs="Arial"/>
          <w:sz w:val="24"/>
          <w:szCs w:val="24"/>
          <w:lang w:eastAsia="en-GB"/>
        </w:rPr>
        <w:t xml:space="preserve">Referring to Prime Minister </w:t>
      </w:r>
      <w:proofErr w:type="spellStart"/>
      <w:r w:rsidRPr="003152D0">
        <w:rPr>
          <w:rFonts w:ascii="Arial" w:hAnsi="Arial" w:cs="Arial"/>
          <w:sz w:val="24"/>
          <w:szCs w:val="24"/>
          <w:lang w:eastAsia="en-GB"/>
        </w:rPr>
        <w:t>Narendra</w:t>
      </w:r>
      <w:proofErr w:type="spellEnd"/>
      <w:r w:rsidRPr="003152D0">
        <w:rPr>
          <w:rFonts w:ascii="Arial" w:hAnsi="Arial" w:cs="Arial"/>
          <w:sz w:val="24"/>
          <w:szCs w:val="24"/>
          <w:lang w:eastAsia="en-GB"/>
        </w:rPr>
        <w:t xml:space="preserve"> </w:t>
      </w:r>
      <w:proofErr w:type="spellStart"/>
      <w:r w:rsidRPr="003152D0">
        <w:rPr>
          <w:rFonts w:ascii="Arial" w:hAnsi="Arial" w:cs="Arial"/>
          <w:sz w:val="24"/>
          <w:szCs w:val="24"/>
          <w:lang w:eastAsia="en-GB"/>
        </w:rPr>
        <w:t>Modi’s</w:t>
      </w:r>
      <w:proofErr w:type="spellEnd"/>
      <w:r w:rsidRPr="003152D0">
        <w:rPr>
          <w:rFonts w:ascii="Arial" w:hAnsi="Arial" w:cs="Arial"/>
          <w:sz w:val="24"/>
          <w:szCs w:val="24"/>
          <w:lang w:eastAsia="en-GB"/>
        </w:rPr>
        <w:t xml:space="preserve"> vision of “</w:t>
      </w:r>
      <w:proofErr w:type="spellStart"/>
      <w:r w:rsidRPr="003152D0">
        <w:rPr>
          <w:rFonts w:ascii="Arial" w:hAnsi="Arial" w:cs="Arial"/>
          <w:sz w:val="24"/>
          <w:szCs w:val="24"/>
          <w:lang w:eastAsia="en-GB"/>
        </w:rPr>
        <w:t>Vikas</w:t>
      </w:r>
      <w:proofErr w:type="spellEnd"/>
      <w:r w:rsidRPr="003152D0">
        <w:rPr>
          <w:rFonts w:ascii="Arial" w:hAnsi="Arial" w:cs="Arial"/>
          <w:sz w:val="24"/>
          <w:szCs w:val="24"/>
          <w:lang w:eastAsia="en-GB"/>
        </w:rPr>
        <w:t xml:space="preserve"> </w:t>
      </w:r>
      <w:proofErr w:type="spellStart"/>
      <w:r w:rsidRPr="003152D0">
        <w:rPr>
          <w:rFonts w:ascii="Arial" w:hAnsi="Arial" w:cs="Arial"/>
          <w:sz w:val="24"/>
          <w:szCs w:val="24"/>
          <w:lang w:eastAsia="en-GB"/>
        </w:rPr>
        <w:t>bhi</w:t>
      </w:r>
      <w:proofErr w:type="spellEnd"/>
      <w:r w:rsidRPr="003152D0">
        <w:rPr>
          <w:rFonts w:ascii="Arial" w:hAnsi="Arial" w:cs="Arial"/>
          <w:sz w:val="24"/>
          <w:szCs w:val="24"/>
          <w:lang w:eastAsia="en-GB"/>
        </w:rPr>
        <w:t xml:space="preserve">, </w:t>
      </w:r>
      <w:proofErr w:type="spellStart"/>
      <w:r w:rsidRPr="003152D0">
        <w:rPr>
          <w:rFonts w:ascii="Arial" w:hAnsi="Arial" w:cs="Arial"/>
          <w:sz w:val="24"/>
          <w:szCs w:val="24"/>
          <w:lang w:eastAsia="en-GB"/>
        </w:rPr>
        <w:t>Virasat</w:t>
      </w:r>
      <w:proofErr w:type="spellEnd"/>
      <w:r w:rsidRPr="003152D0">
        <w:rPr>
          <w:rFonts w:ascii="Arial" w:hAnsi="Arial" w:cs="Arial"/>
          <w:sz w:val="24"/>
          <w:szCs w:val="24"/>
          <w:lang w:eastAsia="en-GB"/>
        </w:rPr>
        <w:t xml:space="preserve"> </w:t>
      </w:r>
      <w:proofErr w:type="spellStart"/>
      <w:r w:rsidRPr="003152D0">
        <w:rPr>
          <w:rFonts w:ascii="Arial" w:hAnsi="Arial" w:cs="Arial"/>
          <w:sz w:val="24"/>
          <w:szCs w:val="24"/>
          <w:lang w:eastAsia="en-GB"/>
        </w:rPr>
        <w:t>bhi</w:t>
      </w:r>
      <w:proofErr w:type="spellEnd"/>
      <w:r w:rsidRPr="003152D0">
        <w:rPr>
          <w:rFonts w:ascii="Arial" w:hAnsi="Arial" w:cs="Arial"/>
          <w:sz w:val="24"/>
          <w:szCs w:val="24"/>
          <w:lang w:eastAsia="en-GB"/>
        </w:rPr>
        <w:t xml:space="preserve">”, </w:t>
      </w:r>
      <w:proofErr w:type="spellStart"/>
      <w:r w:rsidRPr="003152D0">
        <w:rPr>
          <w:rFonts w:ascii="Arial" w:hAnsi="Arial" w:cs="Arial"/>
          <w:sz w:val="24"/>
          <w:szCs w:val="24"/>
          <w:lang w:eastAsia="en-GB"/>
        </w:rPr>
        <w:t>Radhakrishnan</w:t>
      </w:r>
      <w:proofErr w:type="spellEnd"/>
      <w:r w:rsidRPr="003152D0">
        <w:rPr>
          <w:rFonts w:ascii="Arial" w:hAnsi="Arial" w:cs="Arial"/>
          <w:sz w:val="24"/>
          <w:szCs w:val="24"/>
          <w:lang w:eastAsia="en-GB"/>
        </w:rPr>
        <w:t xml:space="preserve"> said tribal communities have an important role in building a developed India. He noted that the recognition of </w:t>
      </w:r>
      <w:proofErr w:type="spellStart"/>
      <w:r w:rsidRPr="003152D0">
        <w:rPr>
          <w:rFonts w:ascii="Arial" w:hAnsi="Arial" w:cs="Arial"/>
          <w:sz w:val="24"/>
          <w:szCs w:val="24"/>
          <w:lang w:eastAsia="en-GB"/>
        </w:rPr>
        <w:t>Janjatiya</w:t>
      </w:r>
      <w:proofErr w:type="spellEnd"/>
      <w:r w:rsidRPr="003152D0">
        <w:rPr>
          <w:rFonts w:ascii="Arial" w:hAnsi="Arial" w:cs="Arial"/>
          <w:sz w:val="24"/>
          <w:szCs w:val="24"/>
          <w:lang w:eastAsia="en-GB"/>
        </w:rPr>
        <w:t xml:space="preserve"> </w:t>
      </w:r>
      <w:proofErr w:type="spellStart"/>
      <w:r w:rsidRPr="003152D0">
        <w:rPr>
          <w:rFonts w:ascii="Arial" w:hAnsi="Arial" w:cs="Arial"/>
          <w:sz w:val="24"/>
          <w:szCs w:val="24"/>
          <w:lang w:eastAsia="en-GB"/>
        </w:rPr>
        <w:t>Gaurav</w:t>
      </w:r>
      <w:proofErr w:type="spellEnd"/>
      <w:r w:rsidRPr="003152D0">
        <w:rPr>
          <w:rFonts w:ascii="Arial" w:hAnsi="Arial" w:cs="Arial"/>
          <w:sz w:val="24"/>
          <w:szCs w:val="24"/>
          <w:lang w:eastAsia="en-GB"/>
        </w:rPr>
        <w:t xml:space="preserve"> </w:t>
      </w:r>
      <w:proofErr w:type="spellStart"/>
      <w:r w:rsidRPr="003152D0">
        <w:rPr>
          <w:rFonts w:ascii="Arial" w:hAnsi="Arial" w:cs="Arial"/>
          <w:sz w:val="24"/>
          <w:szCs w:val="24"/>
          <w:lang w:eastAsia="en-GB"/>
        </w:rPr>
        <w:t>Diwas</w:t>
      </w:r>
      <w:proofErr w:type="spellEnd"/>
      <w:r w:rsidRPr="003152D0">
        <w:rPr>
          <w:rFonts w:ascii="Arial" w:hAnsi="Arial" w:cs="Arial"/>
          <w:sz w:val="24"/>
          <w:szCs w:val="24"/>
          <w:lang w:eastAsia="en-GB"/>
        </w:rPr>
        <w:t xml:space="preserve"> had brought renewed national attention to the invaluable contributions of tribal communities.</w:t>
      </w:r>
    </w:p>
    <w:p w:rsidR="003152D0" w:rsidRPr="003152D0" w:rsidRDefault="003152D0" w:rsidP="003152D0">
      <w:pPr>
        <w:pStyle w:val="NoSpacing"/>
        <w:jc w:val="both"/>
        <w:rPr>
          <w:rFonts w:ascii="Arial" w:hAnsi="Arial" w:cs="Arial"/>
          <w:sz w:val="24"/>
          <w:szCs w:val="24"/>
          <w:lang w:eastAsia="en-GB"/>
        </w:rPr>
      </w:pPr>
      <w:r w:rsidRPr="003152D0">
        <w:rPr>
          <w:rFonts w:ascii="Arial" w:hAnsi="Arial" w:cs="Arial"/>
          <w:sz w:val="24"/>
          <w:szCs w:val="24"/>
          <w:lang w:eastAsia="en-GB"/>
        </w:rPr>
        <w:t xml:space="preserve">He also linked the preservation of indigenous traditions with the spirit of Vocal for Local and </w:t>
      </w:r>
      <w:proofErr w:type="spellStart"/>
      <w:r w:rsidRPr="003152D0">
        <w:rPr>
          <w:rFonts w:ascii="Arial" w:hAnsi="Arial" w:cs="Arial"/>
          <w:sz w:val="24"/>
          <w:szCs w:val="24"/>
          <w:lang w:eastAsia="en-GB"/>
        </w:rPr>
        <w:t>Ek</w:t>
      </w:r>
      <w:proofErr w:type="spellEnd"/>
      <w:r w:rsidRPr="003152D0">
        <w:rPr>
          <w:rFonts w:ascii="Arial" w:hAnsi="Arial" w:cs="Arial"/>
          <w:sz w:val="24"/>
          <w:szCs w:val="24"/>
          <w:lang w:eastAsia="en-GB"/>
        </w:rPr>
        <w:t xml:space="preserve"> Bharat, </w:t>
      </w:r>
      <w:proofErr w:type="spellStart"/>
      <w:r w:rsidRPr="003152D0">
        <w:rPr>
          <w:rFonts w:ascii="Arial" w:hAnsi="Arial" w:cs="Arial"/>
          <w:sz w:val="24"/>
          <w:szCs w:val="24"/>
          <w:lang w:eastAsia="en-GB"/>
        </w:rPr>
        <w:t>Shreshtha</w:t>
      </w:r>
      <w:proofErr w:type="spellEnd"/>
      <w:r w:rsidRPr="003152D0">
        <w:rPr>
          <w:rFonts w:ascii="Arial" w:hAnsi="Arial" w:cs="Arial"/>
          <w:sz w:val="24"/>
          <w:szCs w:val="24"/>
          <w:lang w:eastAsia="en-GB"/>
        </w:rPr>
        <w:t xml:space="preserve"> Bharat, and called upon the youth to embrace modern science, technology and global skills while remaining connected to their mother tongue, culture and traditions.</w:t>
      </w:r>
    </w:p>
    <w:p w:rsidR="003152D0" w:rsidRPr="003152D0" w:rsidRDefault="003152D0" w:rsidP="003152D0">
      <w:pPr>
        <w:pStyle w:val="NoSpacing"/>
        <w:jc w:val="both"/>
        <w:rPr>
          <w:rFonts w:ascii="Arial" w:hAnsi="Arial" w:cs="Arial"/>
          <w:sz w:val="24"/>
          <w:szCs w:val="24"/>
          <w:lang w:eastAsia="en-GB"/>
        </w:rPr>
      </w:pPr>
      <w:r w:rsidRPr="003152D0">
        <w:rPr>
          <w:rFonts w:ascii="Arial" w:hAnsi="Arial" w:cs="Arial"/>
          <w:sz w:val="24"/>
          <w:szCs w:val="24"/>
          <w:lang w:eastAsia="en-GB"/>
        </w:rPr>
        <w:t xml:space="preserve">“India must be modern in its aspirations but deeply rooted in its </w:t>
      </w:r>
      <w:proofErr w:type="spellStart"/>
      <w:r w:rsidRPr="003152D0">
        <w:rPr>
          <w:rFonts w:ascii="Arial" w:hAnsi="Arial" w:cs="Arial"/>
          <w:sz w:val="24"/>
          <w:szCs w:val="24"/>
          <w:lang w:eastAsia="en-GB"/>
        </w:rPr>
        <w:t>civilisational</w:t>
      </w:r>
      <w:proofErr w:type="spellEnd"/>
      <w:r w:rsidRPr="003152D0">
        <w:rPr>
          <w:rFonts w:ascii="Arial" w:hAnsi="Arial" w:cs="Arial"/>
          <w:sz w:val="24"/>
          <w:szCs w:val="24"/>
          <w:lang w:eastAsia="en-GB"/>
        </w:rPr>
        <w:t xml:space="preserve"> and cultural values,” he said.</w:t>
      </w:r>
    </w:p>
    <w:p w:rsidR="003152D0" w:rsidRPr="003152D0" w:rsidRDefault="003152D0" w:rsidP="003152D0">
      <w:pPr>
        <w:pStyle w:val="NoSpacing"/>
        <w:jc w:val="both"/>
        <w:rPr>
          <w:rFonts w:ascii="Arial" w:hAnsi="Arial" w:cs="Arial"/>
          <w:sz w:val="24"/>
          <w:szCs w:val="24"/>
          <w:lang w:eastAsia="en-GB"/>
        </w:rPr>
      </w:pPr>
      <w:r w:rsidRPr="003152D0">
        <w:rPr>
          <w:rFonts w:ascii="Arial" w:hAnsi="Arial" w:cs="Arial"/>
          <w:sz w:val="24"/>
          <w:szCs w:val="24"/>
          <w:lang w:eastAsia="en-GB"/>
        </w:rPr>
        <w:t xml:space="preserve">The Vice-President expressed hope that </w:t>
      </w:r>
      <w:proofErr w:type="spellStart"/>
      <w:r w:rsidRPr="003152D0">
        <w:rPr>
          <w:rFonts w:ascii="Arial" w:hAnsi="Arial" w:cs="Arial"/>
          <w:sz w:val="24"/>
          <w:szCs w:val="24"/>
          <w:lang w:eastAsia="en-GB"/>
        </w:rPr>
        <w:t>Nyedar</w:t>
      </w:r>
      <w:proofErr w:type="spellEnd"/>
      <w:r w:rsidRPr="003152D0">
        <w:rPr>
          <w:rFonts w:ascii="Arial" w:hAnsi="Arial" w:cs="Arial"/>
          <w:sz w:val="24"/>
          <w:szCs w:val="24"/>
          <w:lang w:eastAsia="en-GB"/>
        </w:rPr>
        <w:t xml:space="preserve"> </w:t>
      </w:r>
      <w:proofErr w:type="spellStart"/>
      <w:r w:rsidRPr="003152D0">
        <w:rPr>
          <w:rFonts w:ascii="Arial" w:hAnsi="Arial" w:cs="Arial"/>
          <w:sz w:val="24"/>
          <w:szCs w:val="24"/>
          <w:lang w:eastAsia="en-GB"/>
        </w:rPr>
        <w:t>Namlo</w:t>
      </w:r>
      <w:proofErr w:type="spellEnd"/>
      <w:r w:rsidRPr="003152D0">
        <w:rPr>
          <w:rFonts w:ascii="Arial" w:hAnsi="Arial" w:cs="Arial"/>
          <w:sz w:val="24"/>
          <w:szCs w:val="24"/>
          <w:lang w:eastAsia="en-GB"/>
        </w:rPr>
        <w:t xml:space="preserve"> would continue to inspire peace, harmony, respect for nature, social unity and a strong sense of community.</w:t>
      </w:r>
    </w:p>
    <w:p w:rsidR="003152D0" w:rsidRPr="003152D0" w:rsidRDefault="003152D0" w:rsidP="003152D0">
      <w:pPr>
        <w:pStyle w:val="NoSpacing"/>
        <w:jc w:val="both"/>
        <w:rPr>
          <w:rFonts w:ascii="Arial" w:hAnsi="Arial" w:cs="Arial"/>
          <w:sz w:val="24"/>
          <w:szCs w:val="24"/>
          <w:lang w:eastAsia="en-GB"/>
        </w:rPr>
      </w:pPr>
      <w:r w:rsidRPr="003152D0">
        <w:rPr>
          <w:rFonts w:ascii="Arial" w:hAnsi="Arial" w:cs="Arial"/>
          <w:sz w:val="24"/>
          <w:szCs w:val="24"/>
          <w:lang w:eastAsia="en-GB"/>
        </w:rPr>
        <w:t>Governor Lt Gen (</w:t>
      </w:r>
      <w:proofErr w:type="spellStart"/>
      <w:r w:rsidRPr="003152D0">
        <w:rPr>
          <w:rFonts w:ascii="Arial" w:hAnsi="Arial" w:cs="Arial"/>
          <w:sz w:val="24"/>
          <w:szCs w:val="24"/>
          <w:lang w:eastAsia="en-GB"/>
        </w:rPr>
        <w:t>Retd</w:t>
      </w:r>
      <w:proofErr w:type="spellEnd"/>
      <w:r w:rsidRPr="003152D0">
        <w:rPr>
          <w:rFonts w:ascii="Arial" w:hAnsi="Arial" w:cs="Arial"/>
          <w:sz w:val="24"/>
          <w:szCs w:val="24"/>
          <w:lang w:eastAsia="en-GB"/>
        </w:rPr>
        <w:t xml:space="preserve">) KT </w:t>
      </w:r>
      <w:proofErr w:type="spellStart"/>
      <w:r w:rsidRPr="003152D0">
        <w:rPr>
          <w:rFonts w:ascii="Arial" w:hAnsi="Arial" w:cs="Arial"/>
          <w:sz w:val="24"/>
          <w:szCs w:val="24"/>
          <w:lang w:eastAsia="en-GB"/>
        </w:rPr>
        <w:t>Parnaik</w:t>
      </w:r>
      <w:proofErr w:type="spellEnd"/>
      <w:r w:rsidRPr="003152D0">
        <w:rPr>
          <w:rFonts w:ascii="Arial" w:hAnsi="Arial" w:cs="Arial"/>
          <w:sz w:val="24"/>
          <w:szCs w:val="24"/>
          <w:lang w:eastAsia="en-GB"/>
        </w:rPr>
        <w:t xml:space="preserve">, Chief Minister </w:t>
      </w:r>
      <w:proofErr w:type="spellStart"/>
      <w:r w:rsidRPr="003152D0">
        <w:rPr>
          <w:rFonts w:ascii="Arial" w:hAnsi="Arial" w:cs="Arial"/>
          <w:sz w:val="24"/>
          <w:szCs w:val="24"/>
          <w:lang w:eastAsia="en-GB"/>
        </w:rPr>
        <w:t>Pema</w:t>
      </w:r>
      <w:proofErr w:type="spellEnd"/>
      <w:r w:rsidRPr="003152D0">
        <w:rPr>
          <w:rFonts w:ascii="Arial" w:hAnsi="Arial" w:cs="Arial"/>
          <w:sz w:val="24"/>
          <w:szCs w:val="24"/>
          <w:lang w:eastAsia="en-GB"/>
        </w:rPr>
        <w:t xml:space="preserve"> </w:t>
      </w:r>
      <w:proofErr w:type="spellStart"/>
      <w:r w:rsidRPr="003152D0">
        <w:rPr>
          <w:rFonts w:ascii="Arial" w:hAnsi="Arial" w:cs="Arial"/>
          <w:sz w:val="24"/>
          <w:szCs w:val="24"/>
          <w:lang w:eastAsia="en-GB"/>
        </w:rPr>
        <w:t>Khandu</w:t>
      </w:r>
      <w:proofErr w:type="spellEnd"/>
      <w:r w:rsidRPr="003152D0">
        <w:rPr>
          <w:rFonts w:ascii="Arial" w:hAnsi="Arial" w:cs="Arial"/>
          <w:sz w:val="24"/>
          <w:szCs w:val="24"/>
          <w:lang w:eastAsia="en-GB"/>
        </w:rPr>
        <w:t xml:space="preserve">, Deputy Chief Minister </w:t>
      </w:r>
      <w:proofErr w:type="spellStart"/>
      <w:r w:rsidRPr="003152D0">
        <w:rPr>
          <w:rFonts w:ascii="Arial" w:hAnsi="Arial" w:cs="Arial"/>
          <w:sz w:val="24"/>
          <w:szCs w:val="24"/>
          <w:lang w:eastAsia="en-GB"/>
        </w:rPr>
        <w:t>Chowna</w:t>
      </w:r>
      <w:proofErr w:type="spellEnd"/>
      <w:r w:rsidRPr="003152D0">
        <w:rPr>
          <w:rFonts w:ascii="Arial" w:hAnsi="Arial" w:cs="Arial"/>
          <w:sz w:val="24"/>
          <w:szCs w:val="24"/>
          <w:lang w:eastAsia="en-GB"/>
        </w:rPr>
        <w:t xml:space="preserve"> Mein, MP Tai </w:t>
      </w:r>
      <w:proofErr w:type="spellStart"/>
      <w:r w:rsidRPr="003152D0">
        <w:rPr>
          <w:rFonts w:ascii="Arial" w:hAnsi="Arial" w:cs="Arial"/>
          <w:sz w:val="24"/>
          <w:szCs w:val="24"/>
          <w:lang w:eastAsia="en-GB"/>
        </w:rPr>
        <w:t>Tagak</w:t>
      </w:r>
      <w:proofErr w:type="spellEnd"/>
      <w:r w:rsidRPr="003152D0">
        <w:rPr>
          <w:rFonts w:ascii="Arial" w:hAnsi="Arial" w:cs="Arial"/>
          <w:sz w:val="24"/>
          <w:szCs w:val="24"/>
          <w:lang w:eastAsia="en-GB"/>
        </w:rPr>
        <w:t xml:space="preserve">, Home and Indigenous Affairs Minister Mama </w:t>
      </w:r>
      <w:proofErr w:type="spellStart"/>
      <w:r w:rsidRPr="003152D0">
        <w:rPr>
          <w:rFonts w:ascii="Arial" w:hAnsi="Arial" w:cs="Arial"/>
          <w:sz w:val="24"/>
          <w:szCs w:val="24"/>
          <w:lang w:eastAsia="en-GB"/>
        </w:rPr>
        <w:t>Natung</w:t>
      </w:r>
      <w:proofErr w:type="spellEnd"/>
      <w:r w:rsidRPr="003152D0">
        <w:rPr>
          <w:rFonts w:ascii="Arial" w:hAnsi="Arial" w:cs="Arial"/>
          <w:sz w:val="24"/>
          <w:szCs w:val="24"/>
          <w:lang w:eastAsia="en-GB"/>
        </w:rPr>
        <w:t xml:space="preserve"> and Chief Secretary Manish Kumar Gupta were among those present on the occasion.</w:t>
      </w:r>
      <w:r>
        <w:rPr>
          <w:rFonts w:ascii="Arial" w:hAnsi="Arial" w:cs="Arial"/>
          <w:sz w:val="24"/>
          <w:szCs w:val="24"/>
          <w:lang w:eastAsia="en-GB"/>
        </w:rPr>
        <w:t xml:space="preserve"> (Source: </w:t>
      </w:r>
      <w:proofErr w:type="spellStart"/>
      <w:r>
        <w:rPr>
          <w:rFonts w:ascii="Arial" w:hAnsi="Arial" w:cs="Arial"/>
          <w:sz w:val="24"/>
          <w:szCs w:val="24"/>
          <w:lang w:eastAsia="en-GB"/>
        </w:rPr>
        <w:t>EoA</w:t>
      </w:r>
      <w:proofErr w:type="spellEnd"/>
      <w:r>
        <w:rPr>
          <w:rFonts w:ascii="Arial" w:hAnsi="Arial" w:cs="Arial"/>
          <w:sz w:val="24"/>
          <w:szCs w:val="24"/>
          <w:lang w:eastAsia="en-GB"/>
        </w:rPr>
        <w:t>)</w:t>
      </w:r>
    </w:p>
    <w:p w:rsidR="007D6627" w:rsidRPr="003152D0" w:rsidRDefault="007D6627" w:rsidP="003152D0">
      <w:pPr>
        <w:pStyle w:val="NoSpacing"/>
        <w:jc w:val="both"/>
        <w:rPr>
          <w:rFonts w:ascii="Arial" w:hAnsi="Arial" w:cs="Arial"/>
          <w:sz w:val="24"/>
          <w:szCs w:val="24"/>
        </w:rPr>
      </w:pPr>
    </w:p>
    <w:sectPr w:rsidR="007D6627" w:rsidRPr="003152D0" w:rsidSect="007D662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3152D0"/>
    <w:rsid w:val="003152D0"/>
    <w:rsid w:val="007D662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627"/>
  </w:style>
  <w:style w:type="paragraph" w:styleId="Heading1">
    <w:name w:val="heading 1"/>
    <w:basedOn w:val="Normal"/>
    <w:link w:val="Heading1Char"/>
    <w:uiPriority w:val="9"/>
    <w:qFormat/>
    <w:rsid w:val="003152D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2D0"/>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3152D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3152D0"/>
    <w:pPr>
      <w:spacing w:after="0" w:line="240" w:lineRule="auto"/>
    </w:pPr>
  </w:style>
</w:styles>
</file>

<file path=word/webSettings.xml><?xml version="1.0" encoding="utf-8"?>
<w:webSettings xmlns:r="http://schemas.openxmlformats.org/officeDocument/2006/relationships" xmlns:w="http://schemas.openxmlformats.org/wordprocessingml/2006/main">
  <w:divs>
    <w:div w:id="1074887714">
      <w:bodyDiv w:val="1"/>
      <w:marLeft w:val="0"/>
      <w:marRight w:val="0"/>
      <w:marTop w:val="0"/>
      <w:marBottom w:val="0"/>
      <w:divBdr>
        <w:top w:val="none" w:sz="0" w:space="0" w:color="auto"/>
        <w:left w:val="none" w:sz="0" w:space="0" w:color="auto"/>
        <w:bottom w:val="none" w:sz="0" w:space="0" w:color="auto"/>
        <w:right w:val="none" w:sz="0" w:space="0" w:color="auto"/>
      </w:divBdr>
      <w:divsChild>
        <w:div w:id="2095852783">
          <w:marLeft w:val="0"/>
          <w:marRight w:val="0"/>
          <w:marTop w:val="0"/>
          <w:marBottom w:val="553"/>
          <w:divBdr>
            <w:top w:val="none" w:sz="0" w:space="0" w:color="auto"/>
            <w:left w:val="none" w:sz="0" w:space="0" w:color="auto"/>
            <w:bottom w:val="none" w:sz="0" w:space="0" w:color="auto"/>
            <w:right w:val="none" w:sz="0" w:space="0" w:color="auto"/>
          </w:divBdr>
          <w:divsChild>
            <w:div w:id="1719546056">
              <w:marLeft w:val="0"/>
              <w:marRight w:val="0"/>
              <w:marTop w:val="0"/>
              <w:marBottom w:val="0"/>
              <w:divBdr>
                <w:top w:val="none" w:sz="0" w:space="0" w:color="auto"/>
                <w:left w:val="none" w:sz="0" w:space="0" w:color="auto"/>
                <w:bottom w:val="none" w:sz="0" w:space="0" w:color="auto"/>
                <w:right w:val="none" w:sz="0" w:space="0" w:color="auto"/>
              </w:divBdr>
            </w:div>
          </w:divsChild>
        </w:div>
        <w:div w:id="2027051383">
          <w:marLeft w:val="-173"/>
          <w:marRight w:val="-173"/>
          <w:marTop w:val="0"/>
          <w:marBottom w:val="0"/>
          <w:divBdr>
            <w:top w:val="none" w:sz="0" w:space="0" w:color="auto"/>
            <w:left w:val="none" w:sz="0" w:space="0" w:color="auto"/>
            <w:bottom w:val="none" w:sz="0" w:space="0" w:color="auto"/>
            <w:right w:val="none" w:sz="0" w:space="0" w:color="auto"/>
          </w:divBdr>
          <w:divsChild>
            <w:div w:id="1062369792">
              <w:marLeft w:val="0"/>
              <w:marRight w:val="0"/>
              <w:marTop w:val="0"/>
              <w:marBottom w:val="829"/>
              <w:divBdr>
                <w:top w:val="none" w:sz="0" w:space="0" w:color="auto"/>
                <w:left w:val="none" w:sz="0" w:space="0" w:color="auto"/>
                <w:bottom w:val="none" w:sz="0" w:space="0" w:color="auto"/>
                <w:right w:val="none" w:sz="0" w:space="0" w:color="auto"/>
              </w:divBdr>
              <w:divsChild>
                <w:div w:id="1910186705">
                  <w:marLeft w:val="0"/>
                  <w:marRight w:val="0"/>
                  <w:marTop w:val="0"/>
                  <w:marBottom w:val="461"/>
                  <w:divBdr>
                    <w:top w:val="none" w:sz="0" w:space="0" w:color="auto"/>
                    <w:left w:val="none" w:sz="0" w:space="0" w:color="auto"/>
                    <w:bottom w:val="none" w:sz="0" w:space="0" w:color="auto"/>
                    <w:right w:val="none" w:sz="0" w:space="0" w:color="auto"/>
                  </w:divBdr>
                  <w:divsChild>
                    <w:div w:id="149201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504</Words>
  <Characters>2875</Characters>
  <Application>Microsoft Office Word</Application>
  <DocSecurity>0</DocSecurity>
  <Lines>23</Lines>
  <Paragraphs>6</Paragraphs>
  <ScaleCrop>false</ScaleCrop>
  <Company/>
  <LinksUpToDate>false</LinksUpToDate>
  <CharactersWithSpaces>3373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 COMPUTER</dc:creator>
  <cp:lastModifiedBy>PERSONAL COMPUTER</cp:lastModifiedBy>
  <cp:revision>1</cp:revision>
  <dcterms:created xsi:type="dcterms:W3CDTF">2026-09-10T03:07:00Z</dcterms:created>
  <dcterms:modified xsi:type="dcterms:W3CDTF">2026-09-10T03:09:00Z</dcterms:modified>
</cp:coreProperties>
</file>