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B94" w:rsidRPr="007E3B94" w:rsidRDefault="007E3B94" w:rsidP="007E3B94">
      <w:pPr>
        <w:pStyle w:val="NoSpacing"/>
        <w:jc w:val="both"/>
        <w:rPr>
          <w:rFonts w:ascii="Arial" w:hAnsi="Arial" w:cs="Arial"/>
          <w:b/>
          <w:kern w:val="36"/>
          <w:sz w:val="24"/>
          <w:szCs w:val="24"/>
          <w:lang w:eastAsia="en-GB"/>
        </w:rPr>
      </w:pPr>
      <w:r w:rsidRPr="007E3B94">
        <w:rPr>
          <w:rFonts w:ascii="Arial" w:hAnsi="Arial" w:cs="Arial"/>
          <w:b/>
          <w:kern w:val="36"/>
          <w:sz w:val="24"/>
          <w:szCs w:val="24"/>
          <w:lang w:eastAsia="en-GB"/>
        </w:rPr>
        <w:t>'</w:t>
      </w:r>
      <w:proofErr w:type="spellStart"/>
      <w:r w:rsidRPr="007E3B94">
        <w:rPr>
          <w:rFonts w:ascii="Arial" w:hAnsi="Arial" w:cs="Arial"/>
          <w:b/>
          <w:kern w:val="36"/>
          <w:sz w:val="24"/>
          <w:szCs w:val="24"/>
          <w:lang w:eastAsia="en-GB"/>
        </w:rPr>
        <w:t>Rashtra</w:t>
      </w:r>
      <w:proofErr w:type="spellEnd"/>
      <w:r w:rsidRPr="007E3B94">
        <w:rPr>
          <w:rFonts w:ascii="Arial" w:hAnsi="Arial" w:cs="Arial"/>
          <w:b/>
          <w:kern w:val="36"/>
          <w:sz w:val="24"/>
          <w:szCs w:val="24"/>
          <w:lang w:eastAsia="en-GB"/>
        </w:rPr>
        <w:t xml:space="preserve"> </w:t>
      </w:r>
      <w:proofErr w:type="spellStart"/>
      <w:r w:rsidRPr="007E3B94">
        <w:rPr>
          <w:rFonts w:ascii="Arial" w:hAnsi="Arial" w:cs="Arial"/>
          <w:b/>
          <w:kern w:val="36"/>
          <w:sz w:val="24"/>
          <w:szCs w:val="24"/>
          <w:lang w:eastAsia="en-GB"/>
        </w:rPr>
        <w:t>Pratham</w:t>
      </w:r>
      <w:proofErr w:type="spellEnd"/>
      <w:r w:rsidRPr="007E3B94">
        <w:rPr>
          <w:rFonts w:ascii="Arial" w:hAnsi="Arial" w:cs="Arial"/>
          <w:b/>
          <w:kern w:val="36"/>
          <w:sz w:val="24"/>
          <w:szCs w:val="24"/>
          <w:lang w:eastAsia="en-GB"/>
        </w:rPr>
        <w:t>’, ‘</w:t>
      </w:r>
      <w:proofErr w:type="spellStart"/>
      <w:r w:rsidRPr="007E3B94">
        <w:rPr>
          <w:rFonts w:ascii="Arial" w:hAnsi="Arial" w:cs="Arial"/>
          <w:b/>
          <w:kern w:val="36"/>
          <w:sz w:val="24"/>
          <w:szCs w:val="24"/>
          <w:lang w:eastAsia="en-GB"/>
        </w:rPr>
        <w:t>Viksit</w:t>
      </w:r>
      <w:proofErr w:type="spellEnd"/>
      <w:r w:rsidRPr="007E3B94">
        <w:rPr>
          <w:rFonts w:ascii="Arial" w:hAnsi="Arial" w:cs="Arial"/>
          <w:b/>
          <w:kern w:val="36"/>
          <w:sz w:val="24"/>
          <w:szCs w:val="24"/>
          <w:lang w:eastAsia="en-GB"/>
        </w:rPr>
        <w:t xml:space="preserve"> Bharat @ 2047’ must guide legislative work: Vice President ‘Debates, discussions or even disruptions must lead to a decision’</w:t>
      </w:r>
    </w:p>
    <w:p w:rsidR="007E3B94" w:rsidRPr="007E3B94" w:rsidRDefault="007E3B94" w:rsidP="007E3B94">
      <w:pPr>
        <w:pStyle w:val="NoSpacing"/>
        <w:jc w:val="both"/>
        <w:rPr>
          <w:rFonts w:ascii="Arial" w:hAnsi="Arial" w:cs="Arial"/>
          <w:sz w:val="24"/>
          <w:szCs w:val="24"/>
          <w:lang w:eastAsia="en-GB"/>
        </w:rPr>
      </w:pPr>
      <w:proofErr w:type="spellStart"/>
      <w:r w:rsidRPr="007E3B94">
        <w:rPr>
          <w:rFonts w:ascii="Arial" w:hAnsi="Arial" w:cs="Arial"/>
          <w:b/>
          <w:sz w:val="24"/>
          <w:szCs w:val="24"/>
          <w:lang w:eastAsia="en-GB"/>
        </w:rPr>
        <w:t>Itanagar</w:t>
      </w:r>
      <w:proofErr w:type="spellEnd"/>
      <w:r w:rsidRPr="007E3B94">
        <w:rPr>
          <w:rFonts w:ascii="Arial" w:hAnsi="Arial" w:cs="Arial"/>
          <w:b/>
          <w:sz w:val="24"/>
          <w:szCs w:val="24"/>
          <w:lang w:eastAsia="en-GB"/>
        </w:rPr>
        <w:t>, Sep 9:</w:t>
      </w:r>
      <w:r w:rsidRPr="007E3B94">
        <w:rPr>
          <w:rFonts w:ascii="Arial" w:hAnsi="Arial" w:cs="Arial"/>
          <w:sz w:val="24"/>
          <w:szCs w:val="24"/>
          <w:lang w:eastAsia="en-GB"/>
        </w:rPr>
        <w:t xml:space="preserve"> Vice-President CP </w:t>
      </w:r>
      <w:proofErr w:type="spellStart"/>
      <w:r w:rsidRPr="007E3B94">
        <w:rPr>
          <w:rFonts w:ascii="Arial" w:hAnsi="Arial" w:cs="Arial"/>
          <w:sz w:val="24"/>
          <w:szCs w:val="24"/>
          <w:lang w:eastAsia="en-GB"/>
        </w:rPr>
        <w:t>Radhakrishnan</w:t>
      </w:r>
      <w:proofErr w:type="spellEnd"/>
      <w:r w:rsidRPr="007E3B94">
        <w:rPr>
          <w:rFonts w:ascii="Arial" w:hAnsi="Arial" w:cs="Arial"/>
          <w:sz w:val="24"/>
          <w:szCs w:val="24"/>
          <w:lang w:eastAsia="en-GB"/>
        </w:rPr>
        <w:t xml:space="preserve"> on Wednesday called upon legislators of Arunachal Pradesh to uphold the highest traditions of democracy and place public service above electoral considerations, saying that the State’s progress is integral to India’s development and security.</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 xml:space="preserve">Addressing the Special Session of the Arunachal Pradesh Legislative Assembly in </w:t>
      </w:r>
      <w:proofErr w:type="spellStart"/>
      <w:r w:rsidRPr="007E3B94">
        <w:rPr>
          <w:rFonts w:ascii="Arial" w:hAnsi="Arial" w:cs="Arial"/>
          <w:sz w:val="24"/>
          <w:szCs w:val="24"/>
          <w:lang w:eastAsia="en-GB"/>
        </w:rPr>
        <w:t>Itanagar</w:t>
      </w:r>
      <w:proofErr w:type="spellEnd"/>
      <w:r w:rsidRPr="007E3B94">
        <w:rPr>
          <w:rFonts w:ascii="Arial" w:hAnsi="Arial" w:cs="Arial"/>
          <w:sz w:val="24"/>
          <w:szCs w:val="24"/>
          <w:lang w:eastAsia="en-GB"/>
        </w:rPr>
        <w:t xml:space="preserve">, </w:t>
      </w:r>
      <w:proofErr w:type="spellStart"/>
      <w:r w:rsidRPr="007E3B94">
        <w:rPr>
          <w:rFonts w:ascii="Arial" w:hAnsi="Arial" w:cs="Arial"/>
          <w:sz w:val="24"/>
          <w:szCs w:val="24"/>
          <w:lang w:eastAsia="en-GB"/>
        </w:rPr>
        <w:t>Radhakrishnan</w:t>
      </w:r>
      <w:proofErr w:type="spellEnd"/>
      <w:r w:rsidRPr="007E3B94">
        <w:rPr>
          <w:rFonts w:ascii="Arial" w:hAnsi="Arial" w:cs="Arial"/>
          <w:sz w:val="24"/>
          <w:szCs w:val="24"/>
          <w:lang w:eastAsia="en-GB"/>
        </w:rPr>
        <w:t xml:space="preserve"> said the principles of ‘</w:t>
      </w:r>
      <w:proofErr w:type="spellStart"/>
      <w:r w:rsidRPr="007E3B94">
        <w:rPr>
          <w:rFonts w:ascii="Arial" w:hAnsi="Arial" w:cs="Arial"/>
          <w:sz w:val="24"/>
          <w:szCs w:val="24"/>
          <w:lang w:eastAsia="en-GB"/>
        </w:rPr>
        <w:t>Rashtra</w:t>
      </w:r>
      <w:proofErr w:type="spellEnd"/>
      <w:r w:rsidRPr="007E3B94">
        <w:rPr>
          <w:rFonts w:ascii="Arial" w:hAnsi="Arial" w:cs="Arial"/>
          <w:sz w:val="24"/>
          <w:szCs w:val="24"/>
          <w:lang w:eastAsia="en-GB"/>
        </w:rPr>
        <w:t xml:space="preserve"> </w:t>
      </w:r>
      <w:proofErr w:type="spellStart"/>
      <w:r w:rsidRPr="007E3B94">
        <w:rPr>
          <w:rFonts w:ascii="Arial" w:hAnsi="Arial" w:cs="Arial"/>
          <w:sz w:val="24"/>
          <w:szCs w:val="24"/>
          <w:lang w:eastAsia="en-GB"/>
        </w:rPr>
        <w:t>Pratham</w:t>
      </w:r>
      <w:proofErr w:type="spellEnd"/>
      <w:r w:rsidRPr="007E3B94">
        <w:rPr>
          <w:rFonts w:ascii="Arial" w:hAnsi="Arial" w:cs="Arial"/>
          <w:sz w:val="24"/>
          <w:szCs w:val="24"/>
          <w:lang w:eastAsia="en-GB"/>
        </w:rPr>
        <w:t>’ (Nation First) and the vision of ‘</w:t>
      </w:r>
      <w:proofErr w:type="spellStart"/>
      <w:r w:rsidRPr="007E3B94">
        <w:rPr>
          <w:rFonts w:ascii="Arial" w:hAnsi="Arial" w:cs="Arial"/>
          <w:sz w:val="24"/>
          <w:szCs w:val="24"/>
          <w:lang w:eastAsia="en-GB"/>
        </w:rPr>
        <w:t>Viksit</w:t>
      </w:r>
      <w:proofErr w:type="spellEnd"/>
      <w:r w:rsidRPr="007E3B94">
        <w:rPr>
          <w:rFonts w:ascii="Arial" w:hAnsi="Arial" w:cs="Arial"/>
          <w:sz w:val="24"/>
          <w:szCs w:val="24"/>
          <w:lang w:eastAsia="en-GB"/>
        </w:rPr>
        <w:t xml:space="preserve"> Bharat @ 2047’ should guide legislative work.</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He emphasised the importance of dialogue, debate and discussion in a democracy, stating that “debates, discussions or even disruptions must always lead to a decision”. He said healthy debates strengthen democratic institutions while constructive cooperation can accelerate the development of the State and the nation.</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 xml:space="preserve">The Vice-President, who is also the Presiding Officer of the </w:t>
      </w:r>
      <w:proofErr w:type="spellStart"/>
      <w:r w:rsidRPr="007E3B94">
        <w:rPr>
          <w:rFonts w:ascii="Arial" w:hAnsi="Arial" w:cs="Arial"/>
          <w:sz w:val="24"/>
          <w:szCs w:val="24"/>
          <w:lang w:eastAsia="en-GB"/>
        </w:rPr>
        <w:t>Rajya</w:t>
      </w:r>
      <w:proofErr w:type="spellEnd"/>
      <w:r w:rsidRPr="007E3B94">
        <w:rPr>
          <w:rFonts w:ascii="Arial" w:hAnsi="Arial" w:cs="Arial"/>
          <w:sz w:val="24"/>
          <w:szCs w:val="24"/>
          <w:lang w:eastAsia="en-GB"/>
        </w:rPr>
        <w:t xml:space="preserve"> </w:t>
      </w:r>
      <w:proofErr w:type="spellStart"/>
      <w:r w:rsidRPr="007E3B94">
        <w:rPr>
          <w:rFonts w:ascii="Arial" w:hAnsi="Arial" w:cs="Arial"/>
          <w:sz w:val="24"/>
          <w:szCs w:val="24"/>
          <w:lang w:eastAsia="en-GB"/>
        </w:rPr>
        <w:t>Sabha</w:t>
      </w:r>
      <w:proofErr w:type="spellEnd"/>
      <w:r w:rsidRPr="007E3B94">
        <w:rPr>
          <w:rFonts w:ascii="Arial" w:hAnsi="Arial" w:cs="Arial"/>
          <w:sz w:val="24"/>
          <w:szCs w:val="24"/>
          <w:lang w:eastAsia="en-GB"/>
        </w:rPr>
        <w:t>, urged legislators to make effective use of Question Hour and Zero Hour to raise matters concerning public policy and issues affecting their constituencies.</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“Elections may be won through votes, but the respect and trust of people can only be earned through dedicated service,” he said, stressing that public service should remain the primary objective of elected representatives.</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 xml:space="preserve">Highlighting Arunachal </w:t>
      </w:r>
      <w:proofErr w:type="spellStart"/>
      <w:r w:rsidRPr="007E3B94">
        <w:rPr>
          <w:rFonts w:ascii="Arial" w:hAnsi="Arial" w:cs="Arial"/>
          <w:sz w:val="24"/>
          <w:szCs w:val="24"/>
          <w:lang w:eastAsia="en-GB"/>
        </w:rPr>
        <w:t>Pradesh’s</w:t>
      </w:r>
      <w:proofErr w:type="spellEnd"/>
      <w:r w:rsidRPr="007E3B94">
        <w:rPr>
          <w:rFonts w:ascii="Arial" w:hAnsi="Arial" w:cs="Arial"/>
          <w:sz w:val="24"/>
          <w:szCs w:val="24"/>
          <w:lang w:eastAsia="en-GB"/>
        </w:rPr>
        <w:t xml:space="preserve"> strategic importance, </w:t>
      </w:r>
      <w:proofErr w:type="spellStart"/>
      <w:r w:rsidRPr="007E3B94">
        <w:rPr>
          <w:rFonts w:ascii="Arial" w:hAnsi="Arial" w:cs="Arial"/>
          <w:sz w:val="24"/>
          <w:szCs w:val="24"/>
          <w:lang w:eastAsia="en-GB"/>
        </w:rPr>
        <w:t>Radhakrishnan</w:t>
      </w:r>
      <w:proofErr w:type="spellEnd"/>
      <w:r w:rsidRPr="007E3B94">
        <w:rPr>
          <w:rFonts w:ascii="Arial" w:hAnsi="Arial" w:cs="Arial"/>
          <w:sz w:val="24"/>
          <w:szCs w:val="24"/>
          <w:lang w:eastAsia="en-GB"/>
        </w:rPr>
        <w:t xml:space="preserve"> said the State, with its rich cultural heritage and abundant natural resources, plays a crucial role in safeguarding the nation’s borders. He noted that the security of the rest of the country is closely linked with the protection of the borders by the people of Arunachal Pradesh.</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Emphasising India’s unity amid its diversity, he said the country is united by one Constitution, one vision of ‘</w:t>
      </w:r>
      <w:proofErr w:type="spellStart"/>
      <w:r w:rsidRPr="007E3B94">
        <w:rPr>
          <w:rFonts w:ascii="Arial" w:hAnsi="Arial" w:cs="Arial"/>
          <w:sz w:val="24"/>
          <w:szCs w:val="24"/>
          <w:lang w:eastAsia="en-GB"/>
        </w:rPr>
        <w:t>Rashtra</w:t>
      </w:r>
      <w:proofErr w:type="spellEnd"/>
      <w:r w:rsidRPr="007E3B94">
        <w:rPr>
          <w:rFonts w:ascii="Arial" w:hAnsi="Arial" w:cs="Arial"/>
          <w:sz w:val="24"/>
          <w:szCs w:val="24"/>
          <w:lang w:eastAsia="en-GB"/>
        </w:rPr>
        <w:t xml:space="preserve"> </w:t>
      </w:r>
      <w:proofErr w:type="spellStart"/>
      <w:r w:rsidRPr="007E3B94">
        <w:rPr>
          <w:rFonts w:ascii="Arial" w:hAnsi="Arial" w:cs="Arial"/>
          <w:sz w:val="24"/>
          <w:szCs w:val="24"/>
          <w:lang w:eastAsia="en-GB"/>
        </w:rPr>
        <w:t>Pratham</w:t>
      </w:r>
      <w:proofErr w:type="spellEnd"/>
      <w:r w:rsidRPr="007E3B94">
        <w:rPr>
          <w:rFonts w:ascii="Arial" w:hAnsi="Arial" w:cs="Arial"/>
          <w:sz w:val="24"/>
          <w:szCs w:val="24"/>
          <w:lang w:eastAsia="en-GB"/>
        </w:rPr>
        <w:t>’ and one goal of ‘</w:t>
      </w:r>
      <w:proofErr w:type="spellStart"/>
      <w:r w:rsidRPr="007E3B94">
        <w:rPr>
          <w:rFonts w:ascii="Arial" w:hAnsi="Arial" w:cs="Arial"/>
          <w:sz w:val="24"/>
          <w:szCs w:val="24"/>
          <w:lang w:eastAsia="en-GB"/>
        </w:rPr>
        <w:t>Viksit</w:t>
      </w:r>
      <w:proofErr w:type="spellEnd"/>
      <w:r w:rsidRPr="007E3B94">
        <w:rPr>
          <w:rFonts w:ascii="Arial" w:hAnsi="Arial" w:cs="Arial"/>
          <w:sz w:val="24"/>
          <w:szCs w:val="24"/>
          <w:lang w:eastAsia="en-GB"/>
        </w:rPr>
        <w:t xml:space="preserve"> Bharat @ 2047’. Quoting national poet </w:t>
      </w:r>
      <w:proofErr w:type="spellStart"/>
      <w:r w:rsidRPr="007E3B94">
        <w:rPr>
          <w:rFonts w:ascii="Arial" w:hAnsi="Arial" w:cs="Arial"/>
          <w:sz w:val="24"/>
          <w:szCs w:val="24"/>
          <w:lang w:eastAsia="en-GB"/>
        </w:rPr>
        <w:t>Subramania</w:t>
      </w:r>
      <w:proofErr w:type="spellEnd"/>
      <w:r w:rsidRPr="007E3B94">
        <w:rPr>
          <w:rFonts w:ascii="Arial" w:hAnsi="Arial" w:cs="Arial"/>
          <w:sz w:val="24"/>
          <w:szCs w:val="24"/>
          <w:lang w:eastAsia="en-GB"/>
        </w:rPr>
        <w:t xml:space="preserve"> </w:t>
      </w:r>
      <w:proofErr w:type="spellStart"/>
      <w:r w:rsidRPr="007E3B94">
        <w:rPr>
          <w:rFonts w:ascii="Arial" w:hAnsi="Arial" w:cs="Arial"/>
          <w:sz w:val="24"/>
          <w:szCs w:val="24"/>
          <w:lang w:eastAsia="en-GB"/>
        </w:rPr>
        <w:t>Bharati</w:t>
      </w:r>
      <w:proofErr w:type="spellEnd"/>
      <w:r w:rsidRPr="007E3B94">
        <w:rPr>
          <w:rFonts w:ascii="Arial" w:hAnsi="Arial" w:cs="Arial"/>
          <w:sz w:val="24"/>
          <w:szCs w:val="24"/>
          <w:lang w:eastAsia="en-GB"/>
        </w:rPr>
        <w:t>, he highlighted the underlying unity of thought across India’s diverse languages and traditions.</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Describing India as the “Mother of Democracy”, the Vice-President urged legislators to uphold the country’s rich democratic traditions and contribute to strengthening parliamentary institutions.</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He also highlighted the growing focus on the North-East, recalling the establishment of the Ministry of Development of North Eastern Region (</w:t>
      </w:r>
      <w:proofErr w:type="spellStart"/>
      <w:r w:rsidRPr="007E3B94">
        <w:rPr>
          <w:rFonts w:ascii="Arial" w:hAnsi="Arial" w:cs="Arial"/>
          <w:sz w:val="24"/>
          <w:szCs w:val="24"/>
          <w:lang w:eastAsia="en-GB"/>
        </w:rPr>
        <w:t>DoNER</w:t>
      </w:r>
      <w:proofErr w:type="spellEnd"/>
      <w:r w:rsidRPr="007E3B94">
        <w:rPr>
          <w:rFonts w:ascii="Arial" w:hAnsi="Arial" w:cs="Arial"/>
          <w:sz w:val="24"/>
          <w:szCs w:val="24"/>
          <w:lang w:eastAsia="en-GB"/>
        </w:rPr>
        <w:t xml:space="preserve">) during the tenure of former Prime Minister </w:t>
      </w:r>
      <w:proofErr w:type="spellStart"/>
      <w:r w:rsidRPr="007E3B94">
        <w:rPr>
          <w:rFonts w:ascii="Arial" w:hAnsi="Arial" w:cs="Arial"/>
          <w:sz w:val="24"/>
          <w:szCs w:val="24"/>
          <w:lang w:eastAsia="en-GB"/>
        </w:rPr>
        <w:t>Atal</w:t>
      </w:r>
      <w:proofErr w:type="spellEnd"/>
      <w:r w:rsidRPr="007E3B94">
        <w:rPr>
          <w:rFonts w:ascii="Arial" w:hAnsi="Arial" w:cs="Arial"/>
          <w:sz w:val="24"/>
          <w:szCs w:val="24"/>
          <w:lang w:eastAsia="en-GB"/>
        </w:rPr>
        <w:t xml:space="preserve"> </w:t>
      </w:r>
      <w:proofErr w:type="spellStart"/>
      <w:r w:rsidRPr="007E3B94">
        <w:rPr>
          <w:rFonts w:ascii="Arial" w:hAnsi="Arial" w:cs="Arial"/>
          <w:sz w:val="24"/>
          <w:szCs w:val="24"/>
          <w:lang w:eastAsia="en-GB"/>
        </w:rPr>
        <w:t>Bihari</w:t>
      </w:r>
      <w:proofErr w:type="spellEnd"/>
      <w:r w:rsidRPr="007E3B94">
        <w:rPr>
          <w:rFonts w:ascii="Arial" w:hAnsi="Arial" w:cs="Arial"/>
          <w:sz w:val="24"/>
          <w:szCs w:val="24"/>
          <w:lang w:eastAsia="en-GB"/>
        </w:rPr>
        <w:t xml:space="preserve"> Vajpayee and the emphasis on the region under Prime Minister </w:t>
      </w:r>
      <w:proofErr w:type="spellStart"/>
      <w:r w:rsidRPr="007E3B94">
        <w:rPr>
          <w:rFonts w:ascii="Arial" w:hAnsi="Arial" w:cs="Arial"/>
          <w:sz w:val="24"/>
          <w:szCs w:val="24"/>
          <w:lang w:eastAsia="en-GB"/>
        </w:rPr>
        <w:t>Narendra</w:t>
      </w:r>
      <w:proofErr w:type="spellEnd"/>
      <w:r w:rsidRPr="007E3B94">
        <w:rPr>
          <w:rFonts w:ascii="Arial" w:hAnsi="Arial" w:cs="Arial"/>
          <w:sz w:val="24"/>
          <w:szCs w:val="24"/>
          <w:lang w:eastAsia="en-GB"/>
        </w:rPr>
        <w:t xml:space="preserve"> </w:t>
      </w:r>
      <w:proofErr w:type="spellStart"/>
      <w:r w:rsidRPr="007E3B94">
        <w:rPr>
          <w:rFonts w:ascii="Arial" w:hAnsi="Arial" w:cs="Arial"/>
          <w:sz w:val="24"/>
          <w:szCs w:val="24"/>
          <w:lang w:eastAsia="en-GB"/>
        </w:rPr>
        <w:t>Modi’s</w:t>
      </w:r>
      <w:proofErr w:type="spellEnd"/>
      <w:r w:rsidRPr="007E3B94">
        <w:rPr>
          <w:rFonts w:ascii="Arial" w:hAnsi="Arial" w:cs="Arial"/>
          <w:sz w:val="24"/>
          <w:szCs w:val="24"/>
          <w:lang w:eastAsia="en-GB"/>
        </w:rPr>
        <w:t xml:space="preserve"> Act East Policy.</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 xml:space="preserve">Congratulating the Government and people of Arunachal Pradesh on the State’s development achievements, he referred to its emergence as the country’s leading producer of kiwi, expansion of road infrastructure, issuance of more than one </w:t>
      </w:r>
      <w:proofErr w:type="spellStart"/>
      <w:r w:rsidRPr="007E3B94">
        <w:rPr>
          <w:rFonts w:ascii="Arial" w:hAnsi="Arial" w:cs="Arial"/>
          <w:sz w:val="24"/>
          <w:szCs w:val="24"/>
          <w:lang w:eastAsia="en-GB"/>
        </w:rPr>
        <w:t>lakh</w:t>
      </w:r>
      <w:proofErr w:type="spellEnd"/>
      <w:r w:rsidRPr="007E3B94">
        <w:rPr>
          <w:rFonts w:ascii="Arial" w:hAnsi="Arial" w:cs="Arial"/>
          <w:sz w:val="24"/>
          <w:szCs w:val="24"/>
          <w:lang w:eastAsia="en-GB"/>
        </w:rPr>
        <w:t xml:space="preserve"> Soil Health Cards and progress in education and per capita income.</w:t>
      </w:r>
    </w:p>
    <w:p w:rsidR="007E3B94" w:rsidRPr="007E3B94" w:rsidRDefault="007E3B94" w:rsidP="007E3B94">
      <w:pPr>
        <w:pStyle w:val="NoSpacing"/>
        <w:jc w:val="both"/>
        <w:rPr>
          <w:rFonts w:ascii="Arial" w:hAnsi="Arial" w:cs="Arial"/>
          <w:sz w:val="24"/>
          <w:szCs w:val="24"/>
          <w:lang w:eastAsia="en-GB"/>
        </w:rPr>
      </w:pPr>
      <w:proofErr w:type="spellStart"/>
      <w:r w:rsidRPr="007E3B94">
        <w:rPr>
          <w:rFonts w:ascii="Arial" w:hAnsi="Arial" w:cs="Arial"/>
          <w:sz w:val="24"/>
          <w:szCs w:val="24"/>
          <w:lang w:eastAsia="en-GB"/>
        </w:rPr>
        <w:t>Radhakrishnan</w:t>
      </w:r>
      <w:proofErr w:type="spellEnd"/>
      <w:r w:rsidRPr="007E3B94">
        <w:rPr>
          <w:rFonts w:ascii="Arial" w:hAnsi="Arial" w:cs="Arial"/>
          <w:sz w:val="24"/>
          <w:szCs w:val="24"/>
          <w:lang w:eastAsia="en-GB"/>
        </w:rPr>
        <w:t xml:space="preserve"> also congratulated the Arunachal Pradesh Legislature on completing its Golden Jubilee and appreciated initiatives such as making the Legislative Secretariat plastic-free and establishing the Assembly Library and Museum.</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 xml:space="preserve">He stressed that there can be no </w:t>
      </w:r>
      <w:proofErr w:type="spellStart"/>
      <w:r w:rsidRPr="007E3B94">
        <w:rPr>
          <w:rFonts w:ascii="Arial" w:hAnsi="Arial" w:cs="Arial"/>
          <w:sz w:val="24"/>
          <w:szCs w:val="24"/>
          <w:lang w:eastAsia="en-GB"/>
        </w:rPr>
        <w:t>Viksit</w:t>
      </w:r>
      <w:proofErr w:type="spellEnd"/>
      <w:r w:rsidRPr="007E3B94">
        <w:rPr>
          <w:rFonts w:ascii="Arial" w:hAnsi="Arial" w:cs="Arial"/>
          <w:sz w:val="24"/>
          <w:szCs w:val="24"/>
          <w:lang w:eastAsia="en-GB"/>
        </w:rPr>
        <w:t xml:space="preserve"> Bharat without a </w:t>
      </w:r>
      <w:proofErr w:type="spellStart"/>
      <w:r w:rsidRPr="007E3B94">
        <w:rPr>
          <w:rFonts w:ascii="Arial" w:hAnsi="Arial" w:cs="Arial"/>
          <w:sz w:val="24"/>
          <w:szCs w:val="24"/>
          <w:lang w:eastAsia="en-GB"/>
        </w:rPr>
        <w:t>Viksit</w:t>
      </w:r>
      <w:proofErr w:type="spellEnd"/>
      <w:r w:rsidRPr="007E3B94">
        <w:rPr>
          <w:rFonts w:ascii="Arial" w:hAnsi="Arial" w:cs="Arial"/>
          <w:sz w:val="24"/>
          <w:szCs w:val="24"/>
          <w:lang w:eastAsia="en-GB"/>
        </w:rPr>
        <w:t xml:space="preserve"> Arunachal Pradesh, and called for inclusive development so that no tribal or marginalised community is left behind.</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 xml:space="preserve">At the same time, he underscored the need to strike a balance between environmental protection and the responsible utilisation of natural resources. Referring to Arunachal </w:t>
      </w:r>
      <w:proofErr w:type="spellStart"/>
      <w:r w:rsidRPr="007E3B94">
        <w:rPr>
          <w:rFonts w:ascii="Arial" w:hAnsi="Arial" w:cs="Arial"/>
          <w:sz w:val="24"/>
          <w:szCs w:val="24"/>
          <w:lang w:eastAsia="en-GB"/>
        </w:rPr>
        <w:t>Pradesh’s</w:t>
      </w:r>
      <w:proofErr w:type="spellEnd"/>
      <w:r w:rsidRPr="007E3B94">
        <w:rPr>
          <w:rFonts w:ascii="Arial" w:hAnsi="Arial" w:cs="Arial"/>
          <w:sz w:val="24"/>
          <w:szCs w:val="24"/>
          <w:lang w:eastAsia="en-GB"/>
        </w:rPr>
        <w:t xml:space="preserve"> vast hydropower potential, he said </w:t>
      </w:r>
      <w:proofErr w:type="spellStart"/>
      <w:r w:rsidRPr="007E3B94">
        <w:rPr>
          <w:rFonts w:ascii="Arial" w:hAnsi="Arial" w:cs="Arial"/>
          <w:sz w:val="24"/>
          <w:szCs w:val="24"/>
          <w:lang w:eastAsia="en-GB"/>
        </w:rPr>
        <w:t>its</w:t>
      </w:r>
      <w:proofErr w:type="spellEnd"/>
      <w:r w:rsidRPr="007E3B94">
        <w:rPr>
          <w:rFonts w:ascii="Arial" w:hAnsi="Arial" w:cs="Arial"/>
          <w:sz w:val="24"/>
          <w:szCs w:val="24"/>
          <w:lang w:eastAsia="en-GB"/>
        </w:rPr>
        <w:t xml:space="preserve"> appropriate and responsible utilisation could generate greater revenue for the State and accelerate development and improve the welfare of its people.</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lastRenderedPageBreak/>
        <w:t xml:space="preserve">Earlier, on his arrival at the Assembly premises, the Vice-President paid floral tributes to the statues of Mahatma Gandhi and Dr BR </w:t>
      </w:r>
      <w:proofErr w:type="spellStart"/>
      <w:r w:rsidRPr="007E3B94">
        <w:rPr>
          <w:rFonts w:ascii="Arial" w:hAnsi="Arial" w:cs="Arial"/>
          <w:sz w:val="24"/>
          <w:szCs w:val="24"/>
          <w:lang w:eastAsia="en-GB"/>
        </w:rPr>
        <w:t>Ambedkar</w:t>
      </w:r>
      <w:proofErr w:type="spellEnd"/>
      <w:r w:rsidRPr="007E3B94">
        <w:rPr>
          <w:rFonts w:ascii="Arial" w:hAnsi="Arial" w:cs="Arial"/>
          <w:sz w:val="24"/>
          <w:szCs w:val="24"/>
          <w:lang w:eastAsia="en-GB"/>
        </w:rPr>
        <w:t xml:space="preserve"> and was accorded a ceremonial Guard of Honour. He also visited the Arunachal Pradesh Assembly Museum, which showcases the evolution of the State Legislature and its legislative journey.</w:t>
      </w:r>
    </w:p>
    <w:p w:rsidR="007E3B94" w:rsidRPr="007E3B94" w:rsidRDefault="007E3B94" w:rsidP="007E3B94">
      <w:pPr>
        <w:pStyle w:val="NoSpacing"/>
        <w:jc w:val="both"/>
        <w:rPr>
          <w:rFonts w:ascii="Arial" w:hAnsi="Arial" w:cs="Arial"/>
          <w:sz w:val="24"/>
          <w:szCs w:val="24"/>
          <w:lang w:eastAsia="en-GB"/>
        </w:rPr>
      </w:pPr>
      <w:r w:rsidRPr="007E3B94">
        <w:rPr>
          <w:rFonts w:ascii="Arial" w:hAnsi="Arial" w:cs="Arial"/>
          <w:sz w:val="24"/>
          <w:szCs w:val="24"/>
          <w:lang w:eastAsia="en-GB"/>
        </w:rPr>
        <w:t>Governor Lt Gen (</w:t>
      </w:r>
      <w:proofErr w:type="spellStart"/>
      <w:r w:rsidRPr="007E3B94">
        <w:rPr>
          <w:rFonts w:ascii="Arial" w:hAnsi="Arial" w:cs="Arial"/>
          <w:sz w:val="24"/>
          <w:szCs w:val="24"/>
          <w:lang w:eastAsia="en-GB"/>
        </w:rPr>
        <w:t>Retd</w:t>
      </w:r>
      <w:proofErr w:type="spellEnd"/>
      <w:r w:rsidRPr="007E3B94">
        <w:rPr>
          <w:rFonts w:ascii="Arial" w:hAnsi="Arial" w:cs="Arial"/>
          <w:sz w:val="24"/>
          <w:szCs w:val="24"/>
          <w:lang w:eastAsia="en-GB"/>
        </w:rPr>
        <w:t xml:space="preserve">.) KT </w:t>
      </w:r>
      <w:proofErr w:type="spellStart"/>
      <w:r w:rsidRPr="007E3B94">
        <w:rPr>
          <w:rFonts w:ascii="Arial" w:hAnsi="Arial" w:cs="Arial"/>
          <w:sz w:val="24"/>
          <w:szCs w:val="24"/>
          <w:lang w:eastAsia="en-GB"/>
        </w:rPr>
        <w:t>Parnaik</w:t>
      </w:r>
      <w:proofErr w:type="spellEnd"/>
      <w:r w:rsidRPr="007E3B94">
        <w:rPr>
          <w:rFonts w:ascii="Arial" w:hAnsi="Arial" w:cs="Arial"/>
          <w:sz w:val="24"/>
          <w:szCs w:val="24"/>
          <w:lang w:eastAsia="en-GB"/>
        </w:rPr>
        <w:t xml:space="preserve">, State Assembly Speaker </w:t>
      </w:r>
      <w:proofErr w:type="spellStart"/>
      <w:r w:rsidRPr="007E3B94">
        <w:rPr>
          <w:rFonts w:ascii="Arial" w:hAnsi="Arial" w:cs="Arial"/>
          <w:sz w:val="24"/>
          <w:szCs w:val="24"/>
          <w:lang w:eastAsia="en-GB"/>
        </w:rPr>
        <w:t>Tesam</w:t>
      </w:r>
      <w:proofErr w:type="spellEnd"/>
      <w:r w:rsidRPr="007E3B94">
        <w:rPr>
          <w:rFonts w:ascii="Arial" w:hAnsi="Arial" w:cs="Arial"/>
          <w:sz w:val="24"/>
          <w:szCs w:val="24"/>
          <w:lang w:eastAsia="en-GB"/>
        </w:rPr>
        <w:t xml:space="preserve"> </w:t>
      </w:r>
      <w:proofErr w:type="spellStart"/>
      <w:r w:rsidRPr="007E3B94">
        <w:rPr>
          <w:rFonts w:ascii="Arial" w:hAnsi="Arial" w:cs="Arial"/>
          <w:sz w:val="24"/>
          <w:szCs w:val="24"/>
          <w:lang w:eastAsia="en-GB"/>
        </w:rPr>
        <w:t>Pongte</w:t>
      </w:r>
      <w:proofErr w:type="spellEnd"/>
      <w:r w:rsidRPr="007E3B94">
        <w:rPr>
          <w:rFonts w:ascii="Arial" w:hAnsi="Arial" w:cs="Arial"/>
          <w:sz w:val="24"/>
          <w:szCs w:val="24"/>
          <w:lang w:eastAsia="en-GB"/>
        </w:rPr>
        <w:t xml:space="preserve">, Chief Minister </w:t>
      </w:r>
      <w:proofErr w:type="spellStart"/>
      <w:r w:rsidRPr="007E3B94">
        <w:rPr>
          <w:rFonts w:ascii="Arial" w:hAnsi="Arial" w:cs="Arial"/>
          <w:sz w:val="24"/>
          <w:szCs w:val="24"/>
          <w:lang w:eastAsia="en-GB"/>
        </w:rPr>
        <w:t>Pema</w:t>
      </w:r>
      <w:proofErr w:type="spellEnd"/>
      <w:r w:rsidRPr="007E3B94">
        <w:rPr>
          <w:rFonts w:ascii="Arial" w:hAnsi="Arial" w:cs="Arial"/>
          <w:sz w:val="24"/>
          <w:szCs w:val="24"/>
          <w:lang w:eastAsia="en-GB"/>
        </w:rPr>
        <w:t xml:space="preserve"> </w:t>
      </w:r>
      <w:proofErr w:type="spellStart"/>
      <w:r w:rsidRPr="007E3B94">
        <w:rPr>
          <w:rFonts w:ascii="Arial" w:hAnsi="Arial" w:cs="Arial"/>
          <w:sz w:val="24"/>
          <w:szCs w:val="24"/>
          <w:lang w:eastAsia="en-GB"/>
        </w:rPr>
        <w:t>Khandu</w:t>
      </w:r>
      <w:proofErr w:type="spellEnd"/>
      <w:r w:rsidRPr="007E3B94">
        <w:rPr>
          <w:rFonts w:ascii="Arial" w:hAnsi="Arial" w:cs="Arial"/>
          <w:sz w:val="24"/>
          <w:szCs w:val="24"/>
          <w:lang w:eastAsia="en-GB"/>
        </w:rPr>
        <w:t xml:space="preserve">, Deputy Chief Minister </w:t>
      </w:r>
      <w:proofErr w:type="spellStart"/>
      <w:r w:rsidRPr="007E3B94">
        <w:rPr>
          <w:rFonts w:ascii="Arial" w:hAnsi="Arial" w:cs="Arial"/>
          <w:sz w:val="24"/>
          <w:szCs w:val="24"/>
          <w:lang w:eastAsia="en-GB"/>
        </w:rPr>
        <w:t>Chowna</w:t>
      </w:r>
      <w:proofErr w:type="spellEnd"/>
      <w:r w:rsidRPr="007E3B94">
        <w:rPr>
          <w:rFonts w:ascii="Arial" w:hAnsi="Arial" w:cs="Arial"/>
          <w:sz w:val="24"/>
          <w:szCs w:val="24"/>
          <w:lang w:eastAsia="en-GB"/>
        </w:rPr>
        <w:t xml:space="preserve"> Mein, MLAs, senior State Government officials and Legislative Secretariat officials were present on the occasion.</w:t>
      </w:r>
      <w:r>
        <w:rPr>
          <w:rFonts w:ascii="Arial" w:hAnsi="Arial" w:cs="Arial"/>
          <w:sz w:val="24"/>
          <w:szCs w:val="24"/>
          <w:lang w:eastAsia="en-GB"/>
        </w:rPr>
        <w:t xml:space="preserve"> (Source: EoA)</w:t>
      </w:r>
    </w:p>
    <w:p w:rsidR="007D6627" w:rsidRPr="007E3B94" w:rsidRDefault="007D6627" w:rsidP="007E3B94">
      <w:pPr>
        <w:pStyle w:val="NoSpacing"/>
        <w:jc w:val="both"/>
        <w:rPr>
          <w:rFonts w:ascii="Arial" w:hAnsi="Arial" w:cs="Arial"/>
          <w:sz w:val="24"/>
          <w:szCs w:val="24"/>
        </w:rPr>
      </w:pPr>
    </w:p>
    <w:sectPr w:rsidR="007D6627" w:rsidRPr="007E3B94" w:rsidSect="007D662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E3B94"/>
    <w:rsid w:val="007D6627"/>
    <w:rsid w:val="007E3B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627"/>
  </w:style>
  <w:style w:type="paragraph" w:styleId="Heading1">
    <w:name w:val="heading 1"/>
    <w:basedOn w:val="Normal"/>
    <w:link w:val="Heading1Char"/>
    <w:uiPriority w:val="9"/>
    <w:qFormat/>
    <w:rsid w:val="007E3B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3B94"/>
    <w:pPr>
      <w:spacing w:after="0" w:line="240" w:lineRule="auto"/>
    </w:pPr>
  </w:style>
  <w:style w:type="character" w:customStyle="1" w:styleId="Heading1Char">
    <w:name w:val="Heading 1 Char"/>
    <w:basedOn w:val="DefaultParagraphFont"/>
    <w:link w:val="Heading1"/>
    <w:uiPriority w:val="9"/>
    <w:rsid w:val="007E3B94"/>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7E3B9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47146038">
      <w:bodyDiv w:val="1"/>
      <w:marLeft w:val="0"/>
      <w:marRight w:val="0"/>
      <w:marTop w:val="0"/>
      <w:marBottom w:val="0"/>
      <w:divBdr>
        <w:top w:val="none" w:sz="0" w:space="0" w:color="auto"/>
        <w:left w:val="none" w:sz="0" w:space="0" w:color="auto"/>
        <w:bottom w:val="none" w:sz="0" w:space="0" w:color="auto"/>
        <w:right w:val="none" w:sz="0" w:space="0" w:color="auto"/>
      </w:divBdr>
    </w:div>
    <w:div w:id="895554991">
      <w:bodyDiv w:val="1"/>
      <w:marLeft w:val="0"/>
      <w:marRight w:val="0"/>
      <w:marTop w:val="0"/>
      <w:marBottom w:val="0"/>
      <w:divBdr>
        <w:top w:val="none" w:sz="0" w:space="0" w:color="auto"/>
        <w:left w:val="none" w:sz="0" w:space="0" w:color="auto"/>
        <w:bottom w:val="none" w:sz="0" w:space="0" w:color="auto"/>
        <w:right w:val="none" w:sz="0" w:space="0" w:color="auto"/>
      </w:divBdr>
      <w:divsChild>
        <w:div w:id="2099331531">
          <w:marLeft w:val="0"/>
          <w:marRight w:val="0"/>
          <w:marTop w:val="0"/>
          <w:marBottom w:val="553"/>
          <w:divBdr>
            <w:top w:val="none" w:sz="0" w:space="0" w:color="auto"/>
            <w:left w:val="none" w:sz="0" w:space="0" w:color="auto"/>
            <w:bottom w:val="none" w:sz="0" w:space="0" w:color="auto"/>
            <w:right w:val="none" w:sz="0" w:space="0" w:color="auto"/>
          </w:divBdr>
          <w:divsChild>
            <w:div w:id="876818725">
              <w:marLeft w:val="0"/>
              <w:marRight w:val="0"/>
              <w:marTop w:val="0"/>
              <w:marBottom w:val="0"/>
              <w:divBdr>
                <w:top w:val="none" w:sz="0" w:space="0" w:color="auto"/>
                <w:left w:val="none" w:sz="0" w:space="0" w:color="auto"/>
                <w:bottom w:val="none" w:sz="0" w:space="0" w:color="auto"/>
                <w:right w:val="none" w:sz="0" w:space="0" w:color="auto"/>
              </w:divBdr>
            </w:div>
          </w:divsChild>
        </w:div>
        <w:div w:id="1860240712">
          <w:marLeft w:val="-173"/>
          <w:marRight w:val="-173"/>
          <w:marTop w:val="0"/>
          <w:marBottom w:val="0"/>
          <w:divBdr>
            <w:top w:val="none" w:sz="0" w:space="0" w:color="auto"/>
            <w:left w:val="none" w:sz="0" w:space="0" w:color="auto"/>
            <w:bottom w:val="none" w:sz="0" w:space="0" w:color="auto"/>
            <w:right w:val="none" w:sz="0" w:space="0" w:color="auto"/>
          </w:divBdr>
          <w:divsChild>
            <w:div w:id="73669637">
              <w:marLeft w:val="0"/>
              <w:marRight w:val="0"/>
              <w:marTop w:val="0"/>
              <w:marBottom w:val="829"/>
              <w:divBdr>
                <w:top w:val="none" w:sz="0" w:space="0" w:color="auto"/>
                <w:left w:val="none" w:sz="0" w:space="0" w:color="auto"/>
                <w:bottom w:val="none" w:sz="0" w:space="0" w:color="auto"/>
                <w:right w:val="none" w:sz="0" w:space="0" w:color="auto"/>
              </w:divBdr>
              <w:divsChild>
                <w:div w:id="1140806151">
                  <w:marLeft w:val="0"/>
                  <w:marRight w:val="0"/>
                  <w:marTop w:val="0"/>
                  <w:marBottom w:val="461"/>
                  <w:divBdr>
                    <w:top w:val="none" w:sz="0" w:space="0" w:color="auto"/>
                    <w:left w:val="none" w:sz="0" w:space="0" w:color="auto"/>
                    <w:bottom w:val="none" w:sz="0" w:space="0" w:color="auto"/>
                    <w:right w:val="none" w:sz="0" w:space="0" w:color="auto"/>
                  </w:divBdr>
                  <w:divsChild>
                    <w:div w:id="63224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638</Words>
  <Characters>3640</Characters>
  <Application>Microsoft Office Word</Application>
  <DocSecurity>0</DocSecurity>
  <Lines>30</Lines>
  <Paragraphs>8</Paragraphs>
  <ScaleCrop>false</ScaleCrop>
  <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2026-09-10T02:43:00Z</dcterms:created>
  <dcterms:modified xsi:type="dcterms:W3CDTF">2026-09-10T02:47:00Z</dcterms:modified>
</cp:coreProperties>
</file>