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83B" w:rsidRDefault="00D7683B" w:rsidP="00D7683B">
      <w:pPr>
        <w:spacing w:after="0" w:line="240" w:lineRule="auto"/>
        <w:jc w:val="center"/>
        <w:rPr>
          <w:rFonts w:ascii="Cooper Black" w:hAnsi="Cooper Black" w:cs="Arial"/>
          <w:w w:val="150"/>
        </w:rPr>
      </w:pPr>
      <w:r>
        <w:rPr>
          <w:rFonts w:ascii="Cooper Black" w:hAnsi="Cooper Black" w:cs="Arial"/>
          <w:w w:val="150"/>
        </w:rPr>
        <w:t>GOVERNOR’S SECRETARIAT</w:t>
      </w:r>
    </w:p>
    <w:p w:rsidR="00D7683B" w:rsidRDefault="00D7683B" w:rsidP="00D7683B">
      <w:pPr>
        <w:spacing w:after="0" w:line="240" w:lineRule="auto"/>
        <w:jc w:val="center"/>
        <w:rPr>
          <w:rFonts w:ascii="Cooper Black" w:hAnsi="Cooper Black" w:cs="Arial"/>
          <w:w w:val="150"/>
        </w:rPr>
      </w:pPr>
      <w:r>
        <w:rPr>
          <w:rFonts w:ascii="Cooper Black" w:hAnsi="Cooper Black" w:cs="Arial"/>
          <w:w w:val="150"/>
        </w:rPr>
        <w:t>ARUNACHAL PRADESH</w:t>
      </w:r>
    </w:p>
    <w:p w:rsidR="00D7683B" w:rsidRDefault="00D7683B" w:rsidP="00D7683B">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D7683B" w:rsidRPr="00643D08" w:rsidRDefault="00D7683B" w:rsidP="00782751">
      <w:pPr>
        <w:spacing w:line="240" w:lineRule="auto"/>
        <w:jc w:val="center"/>
        <w:rPr>
          <w:rFonts w:ascii="Arial" w:hAnsi="Arial" w:cs="Arial"/>
          <w:b/>
          <w:sz w:val="24"/>
          <w:u w:val="single"/>
        </w:rPr>
      </w:pPr>
      <w:r w:rsidRPr="00643D08">
        <w:rPr>
          <w:rFonts w:ascii="Arial" w:hAnsi="Arial" w:cs="Arial"/>
          <w:b/>
          <w:sz w:val="24"/>
          <w:u w:val="single"/>
        </w:rPr>
        <w:t>Press Communiqué</w:t>
      </w:r>
    </w:p>
    <w:p w:rsidR="00E51F87" w:rsidRDefault="00E51F87" w:rsidP="00782751">
      <w:pPr>
        <w:spacing w:after="120" w:line="240" w:lineRule="auto"/>
        <w:jc w:val="center"/>
        <w:rPr>
          <w:rFonts w:ascii="Arial" w:hAnsi="Arial" w:cs="Arial"/>
          <w:b/>
          <w:sz w:val="24"/>
        </w:rPr>
      </w:pPr>
      <w:r w:rsidRPr="00324F8E">
        <w:rPr>
          <w:rFonts w:ascii="Arial" w:hAnsi="Arial" w:cs="Arial"/>
          <w:b/>
          <w:sz w:val="24"/>
        </w:rPr>
        <w:t>State Chief Information Commissioner calls on the Governor</w:t>
      </w:r>
    </w:p>
    <w:p w:rsidR="00782751" w:rsidRDefault="00782751" w:rsidP="00782751">
      <w:pPr>
        <w:spacing w:after="120" w:line="240" w:lineRule="auto"/>
        <w:jc w:val="center"/>
        <w:rPr>
          <w:rFonts w:ascii="Arial" w:hAnsi="Arial" w:cs="Arial"/>
          <w:b/>
          <w:sz w:val="24"/>
        </w:rPr>
      </w:pPr>
      <w:r w:rsidRPr="00782751">
        <w:rPr>
          <w:rFonts w:ascii="Arial" w:hAnsi="Arial" w:cs="Arial"/>
          <w:b/>
          <w:sz w:val="24"/>
        </w:rPr>
        <w:t>Governor emphasize</w:t>
      </w:r>
      <w:r>
        <w:rPr>
          <w:rFonts w:ascii="Arial" w:hAnsi="Arial" w:cs="Arial"/>
          <w:b/>
          <w:sz w:val="24"/>
        </w:rPr>
        <w:t>s</w:t>
      </w:r>
      <w:r w:rsidRPr="00782751">
        <w:rPr>
          <w:rFonts w:ascii="Arial" w:hAnsi="Arial" w:cs="Arial"/>
          <w:b/>
          <w:sz w:val="24"/>
        </w:rPr>
        <w:t xml:space="preserve"> need to move from a system of ‘Information on Demand’ to one of ‘Information by Default’</w:t>
      </w:r>
    </w:p>
    <w:p w:rsidR="00782751" w:rsidRDefault="00782751" w:rsidP="00782751">
      <w:pPr>
        <w:spacing w:after="120" w:line="240" w:lineRule="auto"/>
        <w:jc w:val="center"/>
        <w:rPr>
          <w:rFonts w:ascii="Arial" w:hAnsi="Arial" w:cs="Arial"/>
          <w:b/>
          <w:sz w:val="24"/>
        </w:rPr>
      </w:pPr>
      <w:r w:rsidRPr="00782751">
        <w:rPr>
          <w:rFonts w:ascii="Arial" w:hAnsi="Arial" w:cs="Arial"/>
          <w:b/>
          <w:sz w:val="24"/>
        </w:rPr>
        <w:t>Governor advocates a mission-mode programme for digitization of government records, integration with e-Office systems and creation of searchable digital repositories across departments</w:t>
      </w:r>
    </w:p>
    <w:p w:rsidR="00782751" w:rsidRPr="00782751" w:rsidRDefault="00782751" w:rsidP="00782751">
      <w:pPr>
        <w:spacing w:after="120" w:line="240" w:lineRule="auto"/>
        <w:jc w:val="center"/>
        <w:rPr>
          <w:rFonts w:ascii="Arial" w:hAnsi="Arial" w:cs="Arial"/>
          <w:b/>
          <w:sz w:val="24"/>
        </w:rPr>
      </w:pPr>
    </w:p>
    <w:p w:rsidR="00D964F3" w:rsidRPr="00D964F3" w:rsidRDefault="00D964F3" w:rsidP="00782751">
      <w:pPr>
        <w:spacing w:after="120"/>
        <w:jc w:val="both"/>
        <w:rPr>
          <w:rFonts w:ascii="Arial" w:hAnsi="Arial" w:cs="Arial"/>
          <w:sz w:val="24"/>
        </w:rPr>
      </w:pPr>
      <w:r w:rsidRPr="00D964F3">
        <w:rPr>
          <w:rFonts w:ascii="Arial" w:hAnsi="Arial" w:cs="Arial"/>
          <w:sz w:val="24"/>
        </w:rPr>
        <w:t xml:space="preserve">State Chief Information Commissioner, Major General </w:t>
      </w:r>
      <w:proofErr w:type="spellStart"/>
      <w:r w:rsidRPr="00D964F3">
        <w:rPr>
          <w:rFonts w:ascii="Arial" w:hAnsi="Arial" w:cs="Arial"/>
          <w:sz w:val="24"/>
        </w:rPr>
        <w:t>Jarken</w:t>
      </w:r>
      <w:proofErr w:type="spellEnd"/>
      <w:r w:rsidRPr="00D964F3">
        <w:rPr>
          <w:rFonts w:ascii="Arial" w:hAnsi="Arial" w:cs="Arial"/>
          <w:sz w:val="24"/>
        </w:rPr>
        <w:t xml:space="preserve"> </w:t>
      </w:r>
      <w:proofErr w:type="spellStart"/>
      <w:r w:rsidRPr="00D964F3">
        <w:rPr>
          <w:rFonts w:ascii="Arial" w:hAnsi="Arial" w:cs="Arial"/>
          <w:sz w:val="24"/>
        </w:rPr>
        <w:t>Gamlin</w:t>
      </w:r>
      <w:proofErr w:type="spellEnd"/>
      <w:r w:rsidRPr="00D964F3">
        <w:rPr>
          <w:rFonts w:ascii="Arial" w:hAnsi="Arial" w:cs="Arial"/>
          <w:sz w:val="24"/>
        </w:rPr>
        <w:t>, AVSM, SM, VSM (Retd.), called on the Governor of Arunachal Pradesh, Lt General KT Parnaik, PVSM, UYSM, YSM (Retd.), at Lok Bhavan, Itanagar, on 11</w:t>
      </w:r>
      <w:r w:rsidRPr="0090391D">
        <w:rPr>
          <w:rFonts w:ascii="Arial" w:hAnsi="Arial" w:cs="Arial"/>
          <w:sz w:val="24"/>
          <w:vertAlign w:val="superscript"/>
        </w:rPr>
        <w:t>th</w:t>
      </w:r>
      <w:r w:rsidR="0090391D">
        <w:rPr>
          <w:rFonts w:ascii="Arial" w:hAnsi="Arial" w:cs="Arial"/>
          <w:sz w:val="24"/>
        </w:rPr>
        <w:t xml:space="preserve"> </w:t>
      </w:r>
      <w:r w:rsidRPr="00D964F3">
        <w:rPr>
          <w:rFonts w:ascii="Arial" w:hAnsi="Arial" w:cs="Arial"/>
          <w:sz w:val="24"/>
        </w:rPr>
        <w:t xml:space="preserve">August 2026. </w:t>
      </w:r>
      <w:r>
        <w:rPr>
          <w:rFonts w:ascii="Arial" w:hAnsi="Arial" w:cs="Arial"/>
          <w:sz w:val="24"/>
        </w:rPr>
        <w:t>The</w:t>
      </w:r>
      <w:r w:rsidRPr="00D964F3">
        <w:rPr>
          <w:rFonts w:ascii="Arial" w:hAnsi="Arial" w:cs="Arial"/>
          <w:sz w:val="24"/>
        </w:rPr>
        <w:t xml:space="preserve"> State Chief Information Commissioner submitted the Annual Report of the Arunachal Pradesh State Information Commission and briefed the Governor on the Commission’s recent initiatives, achievements, challenges and future roadmap for strengthening transparency and citizen-centric governance in the State.</w:t>
      </w:r>
    </w:p>
    <w:p w:rsidR="00D964F3" w:rsidRPr="00D964F3" w:rsidRDefault="00D964F3" w:rsidP="00782751">
      <w:pPr>
        <w:spacing w:after="120"/>
        <w:jc w:val="both"/>
        <w:rPr>
          <w:rFonts w:ascii="Arial" w:hAnsi="Arial" w:cs="Arial"/>
          <w:sz w:val="24"/>
        </w:rPr>
      </w:pPr>
      <w:r w:rsidRPr="00D964F3">
        <w:rPr>
          <w:rFonts w:ascii="Arial" w:hAnsi="Arial" w:cs="Arial"/>
          <w:sz w:val="24"/>
        </w:rPr>
        <w:t xml:space="preserve">Highlighting the transformative role of the Right to Information Act, 2005, the Governor emphasized the need to move from a system of </w:t>
      </w:r>
      <w:r>
        <w:rPr>
          <w:rFonts w:ascii="Arial" w:hAnsi="Arial" w:cs="Arial"/>
          <w:sz w:val="24"/>
        </w:rPr>
        <w:t>‘</w:t>
      </w:r>
      <w:r w:rsidRPr="00D964F3">
        <w:rPr>
          <w:rFonts w:ascii="Arial" w:hAnsi="Arial" w:cs="Arial"/>
          <w:sz w:val="24"/>
        </w:rPr>
        <w:t>Information on Demand</w:t>
      </w:r>
      <w:r>
        <w:rPr>
          <w:rFonts w:ascii="Arial" w:hAnsi="Arial" w:cs="Arial"/>
          <w:sz w:val="24"/>
        </w:rPr>
        <w:t>’</w:t>
      </w:r>
      <w:r w:rsidRPr="00D964F3">
        <w:rPr>
          <w:rFonts w:ascii="Arial" w:hAnsi="Arial" w:cs="Arial"/>
          <w:sz w:val="24"/>
        </w:rPr>
        <w:t xml:space="preserve"> to one of </w:t>
      </w:r>
      <w:r>
        <w:rPr>
          <w:rFonts w:ascii="Arial" w:hAnsi="Arial" w:cs="Arial"/>
          <w:sz w:val="24"/>
        </w:rPr>
        <w:t>‘</w:t>
      </w:r>
      <w:r w:rsidRPr="00D964F3">
        <w:rPr>
          <w:rFonts w:ascii="Arial" w:hAnsi="Arial" w:cs="Arial"/>
          <w:sz w:val="24"/>
        </w:rPr>
        <w:t>Information by Default</w:t>
      </w:r>
      <w:r>
        <w:rPr>
          <w:rFonts w:ascii="Arial" w:hAnsi="Arial" w:cs="Arial"/>
          <w:sz w:val="24"/>
        </w:rPr>
        <w:t>’</w:t>
      </w:r>
      <w:r w:rsidRPr="00D964F3">
        <w:rPr>
          <w:rFonts w:ascii="Arial" w:hAnsi="Arial" w:cs="Arial"/>
          <w:sz w:val="24"/>
        </w:rPr>
        <w:t>. He stated that proactive disclosure under Section 4 of the RTI Act is the most effective way to promote openness and reduce the need for citizens to seek information through formal applications. He advised all departments to regularly publish key public information, including budgets, development project progress, beneficiary details, recruitment notifications, tender processes, land allotments, welfare schemes and important administrative decisions on their official websites. To ensure greater compliance, he suggested launching a State-wide Proactive Disclosure Compliance Drive supported by periodic audits of public authorities.</w:t>
      </w:r>
    </w:p>
    <w:p w:rsidR="00D964F3" w:rsidRPr="00D964F3" w:rsidRDefault="00D964F3" w:rsidP="00782751">
      <w:pPr>
        <w:spacing w:after="120"/>
        <w:jc w:val="both"/>
        <w:rPr>
          <w:rFonts w:ascii="Arial" w:hAnsi="Arial" w:cs="Arial"/>
          <w:sz w:val="24"/>
        </w:rPr>
      </w:pPr>
      <w:r w:rsidRPr="00D964F3">
        <w:rPr>
          <w:rFonts w:ascii="Arial" w:hAnsi="Arial" w:cs="Arial"/>
          <w:sz w:val="24"/>
        </w:rPr>
        <w:t>The Governor also underscored the importance of modern record management and digital governance. Observing that efficient record keeping is the backbone of transparency, he advocated a mission-mode programme for digitization of government records, integration with e-Office systems and creation of searchable digital repositories across departments.</w:t>
      </w:r>
    </w:p>
    <w:p w:rsidR="005C5D14" w:rsidRDefault="00D964F3" w:rsidP="00782751">
      <w:pPr>
        <w:spacing w:after="120"/>
        <w:jc w:val="both"/>
        <w:rPr>
          <w:rFonts w:ascii="Arial" w:hAnsi="Arial" w:cs="Arial"/>
          <w:sz w:val="24"/>
        </w:rPr>
      </w:pPr>
      <w:r w:rsidRPr="00D964F3">
        <w:rPr>
          <w:rFonts w:ascii="Arial" w:hAnsi="Arial" w:cs="Arial"/>
          <w:sz w:val="24"/>
        </w:rPr>
        <w:t>Emphasizing capacity building, the Governor advised the Commission to institutionalize quarterly training programmes for Public Information Officers, Assistant Public Information Officers and First Appellate Authorities, focusing on statutory timelines, exemptions, proactive disclosure obligations and citizen-friendly responses. He s</w:t>
      </w:r>
      <w:r w:rsidR="0090391D">
        <w:rPr>
          <w:rFonts w:ascii="Arial" w:hAnsi="Arial" w:cs="Arial"/>
          <w:sz w:val="24"/>
        </w:rPr>
        <w:t>ai</w:t>
      </w:r>
      <w:r w:rsidRPr="00D964F3">
        <w:rPr>
          <w:rFonts w:ascii="Arial" w:hAnsi="Arial" w:cs="Arial"/>
          <w:sz w:val="24"/>
        </w:rPr>
        <w:t xml:space="preserve">d that the State Information Commission should evolve beyond its appellate role and emerge as a leading institution promoting transparency, accountability and good governance. </w:t>
      </w:r>
    </w:p>
    <w:p w:rsidR="00D7683B" w:rsidRDefault="00782751" w:rsidP="00782751">
      <w:pPr>
        <w:jc w:val="both"/>
        <w:rPr>
          <w:rFonts w:ascii="Arial" w:hAnsi="Arial" w:cs="Arial"/>
          <w:sz w:val="24"/>
        </w:rPr>
      </w:pPr>
      <w:r w:rsidRPr="00D964F3">
        <w:rPr>
          <w:rFonts w:ascii="Arial" w:hAnsi="Arial" w:cs="Arial"/>
          <w:sz w:val="24"/>
        </w:rPr>
        <w:t>State Chief Information Commissioner</w:t>
      </w:r>
      <w:r>
        <w:rPr>
          <w:rFonts w:ascii="Arial" w:hAnsi="Arial" w:cs="Arial"/>
          <w:sz w:val="24"/>
        </w:rPr>
        <w:t>s</w:t>
      </w:r>
      <w:r w:rsidRPr="00782751">
        <w:rPr>
          <w:rFonts w:ascii="Arial" w:hAnsi="Arial" w:cs="Arial"/>
          <w:sz w:val="24"/>
        </w:rPr>
        <w:t xml:space="preserve"> Shri Vijay </w:t>
      </w:r>
      <w:proofErr w:type="spellStart"/>
      <w:r w:rsidRPr="00782751">
        <w:rPr>
          <w:rFonts w:ascii="Arial" w:hAnsi="Arial" w:cs="Arial"/>
          <w:sz w:val="24"/>
        </w:rPr>
        <w:t>Taram</w:t>
      </w:r>
      <w:proofErr w:type="spellEnd"/>
      <w:r>
        <w:rPr>
          <w:rFonts w:ascii="Arial" w:hAnsi="Arial" w:cs="Arial"/>
          <w:sz w:val="24"/>
        </w:rPr>
        <w:t xml:space="preserve">, </w:t>
      </w:r>
      <w:r w:rsidRPr="00782751">
        <w:rPr>
          <w:rFonts w:ascii="Arial" w:hAnsi="Arial" w:cs="Arial"/>
          <w:sz w:val="24"/>
        </w:rPr>
        <w:t xml:space="preserve">Shri </w:t>
      </w:r>
      <w:proofErr w:type="spellStart"/>
      <w:r w:rsidRPr="00782751">
        <w:rPr>
          <w:rFonts w:ascii="Arial" w:hAnsi="Arial" w:cs="Arial"/>
          <w:sz w:val="24"/>
        </w:rPr>
        <w:t>Khopey</w:t>
      </w:r>
      <w:proofErr w:type="spellEnd"/>
      <w:r w:rsidRPr="00782751">
        <w:rPr>
          <w:rFonts w:ascii="Arial" w:hAnsi="Arial" w:cs="Arial"/>
          <w:sz w:val="24"/>
        </w:rPr>
        <w:t xml:space="preserve"> </w:t>
      </w:r>
      <w:proofErr w:type="spellStart"/>
      <w:r w:rsidRPr="00782751">
        <w:rPr>
          <w:rFonts w:ascii="Arial" w:hAnsi="Arial" w:cs="Arial"/>
          <w:sz w:val="24"/>
        </w:rPr>
        <w:t>Thaley</w:t>
      </w:r>
      <w:proofErr w:type="spellEnd"/>
      <w:r>
        <w:rPr>
          <w:rFonts w:ascii="Arial" w:hAnsi="Arial" w:cs="Arial"/>
          <w:sz w:val="24"/>
        </w:rPr>
        <w:t xml:space="preserve">, </w:t>
      </w:r>
      <w:r w:rsidRPr="00782751">
        <w:rPr>
          <w:rFonts w:ascii="Arial" w:hAnsi="Arial" w:cs="Arial"/>
          <w:sz w:val="24"/>
        </w:rPr>
        <w:t xml:space="preserve">Shri </w:t>
      </w:r>
      <w:proofErr w:type="spellStart"/>
      <w:r w:rsidRPr="00782751">
        <w:rPr>
          <w:rFonts w:ascii="Arial" w:hAnsi="Arial" w:cs="Arial"/>
          <w:sz w:val="24"/>
        </w:rPr>
        <w:t>Dani</w:t>
      </w:r>
      <w:proofErr w:type="spellEnd"/>
      <w:r w:rsidRPr="00782751">
        <w:rPr>
          <w:rFonts w:ascii="Arial" w:hAnsi="Arial" w:cs="Arial"/>
          <w:sz w:val="24"/>
        </w:rPr>
        <w:t xml:space="preserve"> </w:t>
      </w:r>
      <w:proofErr w:type="spellStart"/>
      <w:r w:rsidRPr="00782751">
        <w:rPr>
          <w:rFonts w:ascii="Arial" w:hAnsi="Arial" w:cs="Arial"/>
          <w:sz w:val="24"/>
        </w:rPr>
        <w:t>Gamboo</w:t>
      </w:r>
      <w:proofErr w:type="spellEnd"/>
      <w:r>
        <w:rPr>
          <w:rFonts w:ascii="Arial" w:hAnsi="Arial" w:cs="Arial"/>
          <w:sz w:val="24"/>
        </w:rPr>
        <w:t xml:space="preserve"> and </w:t>
      </w:r>
      <w:r w:rsidRPr="00782751">
        <w:rPr>
          <w:rFonts w:ascii="Arial" w:hAnsi="Arial" w:cs="Arial"/>
          <w:sz w:val="24"/>
        </w:rPr>
        <w:t xml:space="preserve">Shri </w:t>
      </w:r>
      <w:proofErr w:type="spellStart"/>
      <w:r w:rsidRPr="00782751">
        <w:rPr>
          <w:rFonts w:ascii="Arial" w:hAnsi="Arial" w:cs="Arial"/>
          <w:sz w:val="24"/>
        </w:rPr>
        <w:t>Sangyal</w:t>
      </w:r>
      <w:proofErr w:type="spellEnd"/>
      <w:r w:rsidRPr="00782751">
        <w:rPr>
          <w:rFonts w:ascii="Arial" w:hAnsi="Arial" w:cs="Arial"/>
          <w:sz w:val="24"/>
        </w:rPr>
        <w:t xml:space="preserve"> </w:t>
      </w:r>
      <w:proofErr w:type="spellStart"/>
      <w:r w:rsidRPr="00782751">
        <w:rPr>
          <w:rFonts w:ascii="Arial" w:hAnsi="Arial" w:cs="Arial"/>
          <w:sz w:val="24"/>
        </w:rPr>
        <w:t>Tsering</w:t>
      </w:r>
      <w:proofErr w:type="spellEnd"/>
      <w:r w:rsidRPr="00782751">
        <w:rPr>
          <w:rFonts w:ascii="Arial" w:hAnsi="Arial" w:cs="Arial"/>
          <w:sz w:val="24"/>
        </w:rPr>
        <w:t xml:space="preserve"> </w:t>
      </w:r>
      <w:proofErr w:type="spellStart"/>
      <w:r w:rsidRPr="00782751">
        <w:rPr>
          <w:rFonts w:ascii="Arial" w:hAnsi="Arial" w:cs="Arial"/>
          <w:sz w:val="24"/>
        </w:rPr>
        <w:t>Bappu</w:t>
      </w:r>
      <w:proofErr w:type="spellEnd"/>
      <w:r>
        <w:rPr>
          <w:rFonts w:ascii="Arial" w:hAnsi="Arial" w:cs="Arial"/>
          <w:sz w:val="24"/>
        </w:rPr>
        <w:t xml:space="preserve">, </w:t>
      </w:r>
      <w:r w:rsidRPr="00782751">
        <w:rPr>
          <w:rFonts w:ascii="Arial" w:hAnsi="Arial" w:cs="Arial"/>
          <w:sz w:val="24"/>
        </w:rPr>
        <w:t xml:space="preserve">Secretary-cum-Registrar Shri </w:t>
      </w:r>
      <w:proofErr w:type="spellStart"/>
      <w:r w:rsidRPr="00782751">
        <w:rPr>
          <w:rFonts w:ascii="Arial" w:hAnsi="Arial" w:cs="Arial"/>
          <w:sz w:val="24"/>
        </w:rPr>
        <w:t>Sode</w:t>
      </w:r>
      <w:proofErr w:type="spellEnd"/>
      <w:r w:rsidRPr="00782751">
        <w:rPr>
          <w:rFonts w:ascii="Arial" w:hAnsi="Arial" w:cs="Arial"/>
          <w:sz w:val="24"/>
        </w:rPr>
        <w:t xml:space="preserve"> </w:t>
      </w:r>
      <w:proofErr w:type="spellStart"/>
      <w:r w:rsidRPr="00782751">
        <w:rPr>
          <w:rFonts w:ascii="Arial" w:hAnsi="Arial" w:cs="Arial"/>
          <w:sz w:val="24"/>
        </w:rPr>
        <w:t>Potom</w:t>
      </w:r>
      <w:proofErr w:type="spellEnd"/>
      <w:r w:rsidRPr="00782751">
        <w:rPr>
          <w:rFonts w:ascii="Arial" w:hAnsi="Arial" w:cs="Arial"/>
          <w:sz w:val="24"/>
        </w:rPr>
        <w:t xml:space="preserve"> </w:t>
      </w:r>
      <w:r>
        <w:rPr>
          <w:rFonts w:ascii="Arial" w:hAnsi="Arial" w:cs="Arial"/>
          <w:sz w:val="24"/>
        </w:rPr>
        <w:t xml:space="preserve">and </w:t>
      </w:r>
      <w:r w:rsidRPr="00782751">
        <w:rPr>
          <w:rFonts w:ascii="Arial" w:hAnsi="Arial" w:cs="Arial"/>
          <w:sz w:val="24"/>
        </w:rPr>
        <w:t>Deputy Registrar</w:t>
      </w:r>
      <w:r>
        <w:rPr>
          <w:rFonts w:ascii="Arial" w:hAnsi="Arial" w:cs="Arial"/>
          <w:sz w:val="24"/>
        </w:rPr>
        <w:t xml:space="preserve"> </w:t>
      </w:r>
      <w:proofErr w:type="spellStart"/>
      <w:r>
        <w:rPr>
          <w:rFonts w:ascii="Arial" w:hAnsi="Arial" w:cs="Arial"/>
          <w:sz w:val="24"/>
        </w:rPr>
        <w:t>Smti</w:t>
      </w:r>
      <w:proofErr w:type="spellEnd"/>
      <w:r>
        <w:rPr>
          <w:rFonts w:ascii="Arial" w:hAnsi="Arial" w:cs="Arial"/>
          <w:sz w:val="24"/>
        </w:rPr>
        <w:t xml:space="preserve"> Priscilla </w:t>
      </w:r>
      <w:proofErr w:type="spellStart"/>
      <w:r>
        <w:rPr>
          <w:rFonts w:ascii="Arial" w:hAnsi="Arial" w:cs="Arial"/>
          <w:sz w:val="24"/>
        </w:rPr>
        <w:t>Tayeng</w:t>
      </w:r>
      <w:proofErr w:type="spellEnd"/>
      <w:r>
        <w:rPr>
          <w:rFonts w:ascii="Arial" w:hAnsi="Arial" w:cs="Arial"/>
          <w:sz w:val="24"/>
        </w:rPr>
        <w:t xml:space="preserve"> were also present in the meeting.</w:t>
      </w:r>
    </w:p>
    <w:p w:rsidR="00782751" w:rsidRDefault="00782751" w:rsidP="00D7683B">
      <w:pPr>
        <w:spacing w:after="0" w:line="240" w:lineRule="auto"/>
        <w:rPr>
          <w:rFonts w:ascii="Arial" w:hAnsi="Arial" w:cs="Arial"/>
          <w:sz w:val="24"/>
          <w:szCs w:val="24"/>
        </w:rPr>
      </w:pPr>
    </w:p>
    <w:p w:rsidR="00D7683B" w:rsidRDefault="00D7683B" w:rsidP="00D7683B">
      <w:pPr>
        <w:spacing w:after="0" w:line="240" w:lineRule="auto"/>
        <w:rPr>
          <w:rFonts w:ascii="Arial" w:hAnsi="Arial" w:cs="Arial"/>
          <w:sz w:val="24"/>
          <w:szCs w:val="24"/>
        </w:rPr>
      </w:pPr>
      <w:r>
        <w:rPr>
          <w:rFonts w:ascii="Arial" w:hAnsi="Arial" w:cs="Arial"/>
          <w:sz w:val="24"/>
          <w:szCs w:val="24"/>
        </w:rPr>
        <w:t>PRO to Governor</w:t>
      </w:r>
    </w:p>
    <w:p w:rsidR="00D7683B" w:rsidRDefault="00D7683B" w:rsidP="00D7683B">
      <w:pPr>
        <w:spacing w:after="0" w:line="240" w:lineRule="auto"/>
        <w:rPr>
          <w:rFonts w:ascii="Arial" w:hAnsi="Arial" w:cs="Arial"/>
          <w:sz w:val="24"/>
          <w:szCs w:val="24"/>
        </w:rPr>
      </w:pPr>
      <w:r>
        <w:rPr>
          <w:rFonts w:ascii="Arial" w:hAnsi="Arial" w:cs="Arial"/>
          <w:sz w:val="24"/>
          <w:szCs w:val="24"/>
        </w:rPr>
        <w:t>Arunachal Pradesh</w:t>
      </w:r>
    </w:p>
    <w:p w:rsidR="00D7683B" w:rsidRPr="00E51F87" w:rsidRDefault="00D7683B" w:rsidP="00782751">
      <w:pPr>
        <w:spacing w:line="420" w:lineRule="auto"/>
        <w:jc w:val="both"/>
        <w:rPr>
          <w:lang w:val="en-IN"/>
        </w:rPr>
      </w:pPr>
      <w:r>
        <w:rPr>
          <w:rFonts w:ascii="Arial" w:hAnsi="Arial" w:cs="Arial"/>
          <w:sz w:val="24"/>
          <w:szCs w:val="24"/>
        </w:rPr>
        <w:t>ITANAGAR, August 11, 2026</w:t>
      </w:r>
    </w:p>
    <w:sectPr w:rsidR="00D7683B" w:rsidRPr="00E51F87" w:rsidSect="00782751">
      <w:pgSz w:w="12240" w:h="20160" w:code="5"/>
      <w:pgMar w:top="630" w:right="1440" w:bottom="63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C36CCA"/>
    <w:rsid w:val="002C49CD"/>
    <w:rsid w:val="002E4085"/>
    <w:rsid w:val="00324F8E"/>
    <w:rsid w:val="005C5D14"/>
    <w:rsid w:val="00782751"/>
    <w:rsid w:val="007B34EE"/>
    <w:rsid w:val="0090391D"/>
    <w:rsid w:val="00A55ABB"/>
    <w:rsid w:val="00AE1E4C"/>
    <w:rsid w:val="00C36CCA"/>
    <w:rsid w:val="00D7683B"/>
    <w:rsid w:val="00D964F3"/>
    <w:rsid w:val="00E21FE6"/>
    <w:rsid w:val="00E51F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D14"/>
  </w:style>
  <w:style w:type="paragraph" w:styleId="Heading3">
    <w:name w:val="heading 3"/>
    <w:basedOn w:val="Normal"/>
    <w:link w:val="Heading3Char"/>
    <w:uiPriority w:val="9"/>
    <w:qFormat/>
    <w:rsid w:val="00C36CC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36CC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6CC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36CC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36C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36CCA"/>
    <w:rPr>
      <w:b/>
      <w:bCs/>
    </w:rPr>
  </w:style>
</w:styles>
</file>

<file path=word/webSettings.xml><?xml version="1.0" encoding="utf-8"?>
<w:webSettings xmlns:r="http://schemas.openxmlformats.org/officeDocument/2006/relationships" xmlns:w="http://schemas.openxmlformats.org/wordprocessingml/2006/main">
  <w:divs>
    <w:div w:id="18130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cp:lastPrinted>2026-08-11T05:42:00Z</cp:lastPrinted>
  <dcterms:created xsi:type="dcterms:W3CDTF">2026-08-11T04:11:00Z</dcterms:created>
  <dcterms:modified xsi:type="dcterms:W3CDTF">2026-08-11T09:57:00Z</dcterms:modified>
</cp:coreProperties>
</file>