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3172" w:rsidRPr="00243172" w:rsidRDefault="00243172" w:rsidP="00243172">
      <w:pPr>
        <w:pStyle w:val="NoSpacing"/>
        <w:rPr>
          <w:rFonts w:ascii="Arial" w:hAnsi="Arial" w:cs="Arial"/>
          <w:b/>
          <w:bCs/>
          <w:sz w:val="40"/>
          <w:szCs w:val="24"/>
        </w:rPr>
      </w:pPr>
      <w:r w:rsidRPr="00243172">
        <w:rPr>
          <w:rFonts w:ascii="Arial" w:hAnsi="Arial" w:cs="Arial"/>
          <w:b/>
          <w:bCs/>
          <w:sz w:val="40"/>
          <w:szCs w:val="24"/>
        </w:rPr>
        <w:t>Village level functionaries undergo ‘legal orientation’</w:t>
      </w:r>
    </w:p>
    <w:p w:rsidR="00243172" w:rsidRPr="00243172" w:rsidRDefault="00243172" w:rsidP="00243172">
      <w:pPr>
        <w:pStyle w:val="NoSpacing"/>
        <w:jc w:val="both"/>
        <w:rPr>
          <w:rFonts w:ascii="Arial" w:hAnsi="Arial" w:cs="Arial"/>
          <w:sz w:val="24"/>
          <w:szCs w:val="24"/>
        </w:rPr>
      </w:pPr>
      <w:r w:rsidRPr="00243172">
        <w:rPr>
          <w:rFonts w:ascii="Arial" w:hAnsi="Arial" w:cs="Arial"/>
          <w:sz w:val="24"/>
          <w:szCs w:val="24"/>
        </w:rPr>
        <w:t xml:space="preserve">BASAR, Aug 23: The District Legal Services Authority (DLSA), </w:t>
      </w:r>
      <w:proofErr w:type="spellStart"/>
      <w:r w:rsidRPr="00243172">
        <w:rPr>
          <w:rFonts w:ascii="Arial" w:hAnsi="Arial" w:cs="Arial"/>
          <w:sz w:val="24"/>
          <w:szCs w:val="24"/>
        </w:rPr>
        <w:t>Leparada</w:t>
      </w:r>
      <w:proofErr w:type="spellEnd"/>
      <w:r w:rsidRPr="00243172">
        <w:rPr>
          <w:rFonts w:ascii="Arial" w:hAnsi="Arial" w:cs="Arial"/>
          <w:sz w:val="24"/>
          <w:szCs w:val="24"/>
        </w:rPr>
        <w:t xml:space="preserve"> in collaboration with the District Administration organized a legal orientation-cum-training programme for </w:t>
      </w:r>
      <w:proofErr w:type="spellStart"/>
      <w:r w:rsidRPr="00243172">
        <w:rPr>
          <w:rFonts w:ascii="Arial" w:hAnsi="Arial" w:cs="Arial"/>
          <w:sz w:val="24"/>
          <w:szCs w:val="24"/>
        </w:rPr>
        <w:t>Gaon</w:t>
      </w:r>
      <w:proofErr w:type="spellEnd"/>
      <w:r w:rsidRPr="00243172">
        <w:rPr>
          <w:rFonts w:ascii="Arial" w:hAnsi="Arial" w:cs="Arial"/>
          <w:sz w:val="24"/>
          <w:szCs w:val="24"/>
        </w:rPr>
        <w:t xml:space="preserve"> </w:t>
      </w:r>
      <w:proofErr w:type="spellStart"/>
      <w:r w:rsidRPr="00243172">
        <w:rPr>
          <w:rFonts w:ascii="Arial" w:hAnsi="Arial" w:cs="Arial"/>
          <w:sz w:val="24"/>
          <w:szCs w:val="24"/>
        </w:rPr>
        <w:t>Burah</w:t>
      </w:r>
      <w:proofErr w:type="spellEnd"/>
      <w:r w:rsidRPr="00243172">
        <w:rPr>
          <w:rFonts w:ascii="Arial" w:hAnsi="Arial" w:cs="Arial"/>
          <w:sz w:val="24"/>
          <w:szCs w:val="24"/>
        </w:rPr>
        <w:t>/</w:t>
      </w:r>
      <w:proofErr w:type="spellStart"/>
      <w:r w:rsidRPr="00243172">
        <w:rPr>
          <w:rFonts w:ascii="Arial" w:hAnsi="Arial" w:cs="Arial"/>
          <w:sz w:val="24"/>
          <w:szCs w:val="24"/>
        </w:rPr>
        <w:t>Burihs</w:t>
      </w:r>
      <w:proofErr w:type="spellEnd"/>
      <w:r w:rsidRPr="00243172">
        <w:rPr>
          <w:rFonts w:ascii="Arial" w:hAnsi="Arial" w:cs="Arial"/>
          <w:sz w:val="24"/>
          <w:szCs w:val="24"/>
        </w:rPr>
        <w:t xml:space="preserve"> at the </w:t>
      </w:r>
      <w:proofErr w:type="spellStart"/>
      <w:r w:rsidRPr="00243172">
        <w:rPr>
          <w:rFonts w:ascii="Arial" w:hAnsi="Arial" w:cs="Arial"/>
          <w:sz w:val="24"/>
          <w:szCs w:val="24"/>
        </w:rPr>
        <w:t>Karko</w:t>
      </w:r>
      <w:proofErr w:type="spellEnd"/>
      <w:r w:rsidRPr="00243172">
        <w:rPr>
          <w:rFonts w:ascii="Arial" w:hAnsi="Arial" w:cs="Arial"/>
          <w:sz w:val="24"/>
          <w:szCs w:val="24"/>
        </w:rPr>
        <w:t xml:space="preserve"> Heritage here on Saturday.</w:t>
      </w:r>
    </w:p>
    <w:p w:rsidR="00243172" w:rsidRPr="00243172" w:rsidRDefault="00243172" w:rsidP="00243172">
      <w:pPr>
        <w:pStyle w:val="NoSpacing"/>
        <w:jc w:val="both"/>
        <w:rPr>
          <w:rFonts w:ascii="Arial" w:hAnsi="Arial" w:cs="Arial"/>
          <w:sz w:val="24"/>
          <w:szCs w:val="24"/>
        </w:rPr>
      </w:pPr>
      <w:r w:rsidRPr="00243172">
        <w:rPr>
          <w:rFonts w:ascii="Arial" w:hAnsi="Arial" w:cs="Arial"/>
          <w:sz w:val="24"/>
          <w:szCs w:val="24"/>
        </w:rPr>
        <w:t xml:space="preserve">Aimed at strengthening legal awareness among traditional village functionaries and enhancing their understanding of their duties and responsibilities in facilitating access to justice and addressing issues concerning local communities, the orientation training covered a range of important legal and social issues relevant to the grassroots level, including the duties and responsibilities of </w:t>
      </w:r>
      <w:proofErr w:type="spellStart"/>
      <w:r w:rsidRPr="00243172">
        <w:rPr>
          <w:rFonts w:ascii="Arial" w:hAnsi="Arial" w:cs="Arial"/>
          <w:sz w:val="24"/>
          <w:szCs w:val="24"/>
        </w:rPr>
        <w:t>Gaon</w:t>
      </w:r>
      <w:proofErr w:type="spellEnd"/>
      <w:r w:rsidRPr="00243172">
        <w:rPr>
          <w:rFonts w:ascii="Arial" w:hAnsi="Arial" w:cs="Arial"/>
          <w:sz w:val="24"/>
          <w:szCs w:val="24"/>
        </w:rPr>
        <w:t xml:space="preserve"> </w:t>
      </w:r>
      <w:proofErr w:type="spellStart"/>
      <w:r w:rsidRPr="00243172">
        <w:rPr>
          <w:rFonts w:ascii="Arial" w:hAnsi="Arial" w:cs="Arial"/>
          <w:sz w:val="24"/>
          <w:szCs w:val="24"/>
        </w:rPr>
        <w:t>Burah</w:t>
      </w:r>
      <w:proofErr w:type="spellEnd"/>
      <w:r w:rsidRPr="00243172">
        <w:rPr>
          <w:rFonts w:ascii="Arial" w:hAnsi="Arial" w:cs="Arial"/>
          <w:sz w:val="24"/>
          <w:szCs w:val="24"/>
        </w:rPr>
        <w:t>/</w:t>
      </w:r>
      <w:proofErr w:type="spellStart"/>
      <w:r w:rsidRPr="00243172">
        <w:rPr>
          <w:rFonts w:ascii="Arial" w:hAnsi="Arial" w:cs="Arial"/>
          <w:sz w:val="24"/>
          <w:szCs w:val="24"/>
        </w:rPr>
        <w:t>Burihs</w:t>
      </w:r>
      <w:proofErr w:type="spellEnd"/>
      <w:r w:rsidRPr="00243172">
        <w:rPr>
          <w:rFonts w:ascii="Arial" w:hAnsi="Arial" w:cs="Arial"/>
          <w:sz w:val="24"/>
          <w:szCs w:val="24"/>
        </w:rPr>
        <w:t>, Arunachal Pradesh Victim Compensation Scheme, Assam Frontier (Administration of Justice) Regulation, 1945, Prohibition of Child Marriage Act, laws relating to domestic violence, and the Arunachal Pradesh Civil Courts Act, 2021, among other relevant legal provisions.</w:t>
      </w:r>
    </w:p>
    <w:p w:rsidR="00243172" w:rsidRPr="00243172" w:rsidRDefault="00243172" w:rsidP="00243172">
      <w:pPr>
        <w:pStyle w:val="NoSpacing"/>
        <w:jc w:val="both"/>
        <w:rPr>
          <w:rFonts w:ascii="Arial" w:hAnsi="Arial" w:cs="Arial"/>
          <w:sz w:val="24"/>
          <w:szCs w:val="24"/>
        </w:rPr>
      </w:pPr>
      <w:r w:rsidRPr="00243172">
        <w:rPr>
          <w:rFonts w:ascii="Arial" w:hAnsi="Arial" w:cs="Arial"/>
          <w:sz w:val="24"/>
          <w:szCs w:val="24"/>
        </w:rPr>
        <w:t>The programme featured a panel of experienced resource persons who provided detailed orientation on various legal subjects.</w:t>
      </w:r>
    </w:p>
    <w:p w:rsidR="00243172" w:rsidRPr="00243172" w:rsidRDefault="00243172" w:rsidP="00243172">
      <w:pPr>
        <w:pStyle w:val="NoSpacing"/>
        <w:jc w:val="both"/>
        <w:rPr>
          <w:rFonts w:ascii="Arial" w:hAnsi="Arial" w:cs="Arial"/>
          <w:sz w:val="24"/>
          <w:szCs w:val="24"/>
        </w:rPr>
      </w:pPr>
      <w:proofErr w:type="spellStart"/>
      <w:r w:rsidRPr="00243172">
        <w:rPr>
          <w:rFonts w:ascii="Arial" w:hAnsi="Arial" w:cs="Arial"/>
          <w:sz w:val="24"/>
          <w:szCs w:val="24"/>
        </w:rPr>
        <w:t>Jaweplu</w:t>
      </w:r>
      <w:proofErr w:type="spellEnd"/>
      <w:r w:rsidRPr="00243172">
        <w:rPr>
          <w:rFonts w:ascii="Arial" w:hAnsi="Arial" w:cs="Arial"/>
          <w:sz w:val="24"/>
          <w:szCs w:val="24"/>
        </w:rPr>
        <w:t xml:space="preserve"> </w:t>
      </w:r>
      <w:proofErr w:type="spellStart"/>
      <w:r w:rsidRPr="00243172">
        <w:rPr>
          <w:rFonts w:ascii="Arial" w:hAnsi="Arial" w:cs="Arial"/>
          <w:sz w:val="24"/>
          <w:szCs w:val="24"/>
        </w:rPr>
        <w:t>Chai</w:t>
      </w:r>
      <w:proofErr w:type="spellEnd"/>
      <w:r w:rsidRPr="00243172">
        <w:rPr>
          <w:rFonts w:ascii="Arial" w:hAnsi="Arial" w:cs="Arial"/>
          <w:sz w:val="24"/>
          <w:szCs w:val="24"/>
        </w:rPr>
        <w:t xml:space="preserve">, District &amp; Sessions Judge-cum-Chairperson DLSA </w:t>
      </w:r>
      <w:proofErr w:type="spellStart"/>
      <w:r w:rsidRPr="00243172">
        <w:rPr>
          <w:rFonts w:ascii="Arial" w:hAnsi="Arial" w:cs="Arial"/>
          <w:sz w:val="24"/>
          <w:szCs w:val="24"/>
        </w:rPr>
        <w:t>Leparada</w:t>
      </w:r>
      <w:proofErr w:type="spellEnd"/>
      <w:r w:rsidRPr="00243172">
        <w:rPr>
          <w:rFonts w:ascii="Arial" w:hAnsi="Arial" w:cs="Arial"/>
          <w:sz w:val="24"/>
          <w:szCs w:val="24"/>
        </w:rPr>
        <w:t xml:space="preserve"> District, addressed the participants on key aspects of law and the role of GBs in promoting legal awareness and access to justice at the village level.</w:t>
      </w:r>
    </w:p>
    <w:p w:rsidR="00243172" w:rsidRPr="00243172" w:rsidRDefault="00243172" w:rsidP="00243172">
      <w:pPr>
        <w:pStyle w:val="NoSpacing"/>
        <w:jc w:val="both"/>
        <w:rPr>
          <w:rFonts w:ascii="Arial" w:hAnsi="Arial" w:cs="Arial"/>
          <w:sz w:val="24"/>
          <w:szCs w:val="24"/>
        </w:rPr>
      </w:pPr>
      <w:proofErr w:type="spellStart"/>
      <w:r w:rsidRPr="00243172">
        <w:rPr>
          <w:rFonts w:ascii="Arial" w:hAnsi="Arial" w:cs="Arial"/>
          <w:sz w:val="24"/>
          <w:szCs w:val="24"/>
        </w:rPr>
        <w:t>Tamo</w:t>
      </w:r>
      <w:proofErr w:type="spellEnd"/>
      <w:r w:rsidRPr="00243172">
        <w:rPr>
          <w:rFonts w:ascii="Arial" w:hAnsi="Arial" w:cs="Arial"/>
          <w:sz w:val="24"/>
          <w:szCs w:val="24"/>
        </w:rPr>
        <w:t xml:space="preserve"> </w:t>
      </w:r>
      <w:proofErr w:type="spellStart"/>
      <w:r w:rsidRPr="00243172">
        <w:rPr>
          <w:rFonts w:ascii="Arial" w:hAnsi="Arial" w:cs="Arial"/>
          <w:sz w:val="24"/>
          <w:szCs w:val="24"/>
        </w:rPr>
        <w:t>Riba</w:t>
      </w:r>
      <w:proofErr w:type="spellEnd"/>
      <w:r w:rsidRPr="00243172">
        <w:rPr>
          <w:rFonts w:ascii="Arial" w:hAnsi="Arial" w:cs="Arial"/>
          <w:sz w:val="24"/>
          <w:szCs w:val="24"/>
        </w:rPr>
        <w:t xml:space="preserve">, ADC </w:t>
      </w:r>
      <w:proofErr w:type="spellStart"/>
      <w:r w:rsidRPr="00243172">
        <w:rPr>
          <w:rFonts w:ascii="Arial" w:hAnsi="Arial" w:cs="Arial"/>
          <w:sz w:val="24"/>
          <w:szCs w:val="24"/>
        </w:rPr>
        <w:t>Leparada</w:t>
      </w:r>
      <w:proofErr w:type="spellEnd"/>
      <w:r w:rsidRPr="00243172">
        <w:rPr>
          <w:rFonts w:ascii="Arial" w:hAnsi="Arial" w:cs="Arial"/>
          <w:sz w:val="24"/>
          <w:szCs w:val="24"/>
        </w:rPr>
        <w:t>, also interacted with the participants and highlighted the importance of coordination between traditional village institutions and the district administration in addressing community issues and ensuring effective implementation of laws and government initiatives.</w:t>
      </w:r>
    </w:p>
    <w:p w:rsidR="00243172" w:rsidRPr="00243172" w:rsidRDefault="00243172" w:rsidP="00243172">
      <w:pPr>
        <w:pStyle w:val="NoSpacing"/>
        <w:jc w:val="both"/>
        <w:rPr>
          <w:rFonts w:ascii="Arial" w:hAnsi="Arial" w:cs="Arial"/>
          <w:sz w:val="24"/>
          <w:szCs w:val="24"/>
        </w:rPr>
      </w:pPr>
      <w:r w:rsidRPr="00243172">
        <w:rPr>
          <w:rFonts w:ascii="Arial" w:hAnsi="Arial" w:cs="Arial"/>
          <w:sz w:val="24"/>
          <w:szCs w:val="24"/>
        </w:rPr>
        <w:t xml:space="preserve">Other resource persons included </w:t>
      </w:r>
      <w:proofErr w:type="spellStart"/>
      <w:r w:rsidRPr="00243172">
        <w:rPr>
          <w:rFonts w:ascii="Arial" w:hAnsi="Arial" w:cs="Arial"/>
          <w:sz w:val="24"/>
          <w:szCs w:val="24"/>
        </w:rPr>
        <w:t>Utumso</w:t>
      </w:r>
      <w:proofErr w:type="spellEnd"/>
      <w:r w:rsidRPr="00243172">
        <w:rPr>
          <w:rFonts w:ascii="Arial" w:hAnsi="Arial" w:cs="Arial"/>
          <w:sz w:val="24"/>
          <w:szCs w:val="24"/>
        </w:rPr>
        <w:t xml:space="preserve"> Boo, Chief Judicial Magistrate-cum-Civil Judge (Senior Division), West Siang district; </w:t>
      </w:r>
      <w:proofErr w:type="spellStart"/>
      <w:r w:rsidRPr="00243172">
        <w:rPr>
          <w:rFonts w:ascii="Arial" w:hAnsi="Arial" w:cs="Arial"/>
          <w:sz w:val="24"/>
          <w:szCs w:val="24"/>
        </w:rPr>
        <w:t>Mijum</w:t>
      </w:r>
      <w:proofErr w:type="spellEnd"/>
      <w:r w:rsidRPr="00243172">
        <w:rPr>
          <w:rFonts w:ascii="Arial" w:hAnsi="Arial" w:cs="Arial"/>
          <w:sz w:val="24"/>
          <w:szCs w:val="24"/>
        </w:rPr>
        <w:t xml:space="preserve"> </w:t>
      </w:r>
      <w:proofErr w:type="spellStart"/>
      <w:r w:rsidRPr="00243172">
        <w:rPr>
          <w:rFonts w:ascii="Arial" w:hAnsi="Arial" w:cs="Arial"/>
          <w:sz w:val="24"/>
          <w:szCs w:val="24"/>
        </w:rPr>
        <w:t>Doke</w:t>
      </w:r>
      <w:proofErr w:type="spellEnd"/>
      <w:r w:rsidRPr="00243172">
        <w:rPr>
          <w:rFonts w:ascii="Arial" w:hAnsi="Arial" w:cs="Arial"/>
          <w:sz w:val="24"/>
          <w:szCs w:val="24"/>
        </w:rPr>
        <w:t xml:space="preserve">, Panel Advocate, DLSA </w:t>
      </w:r>
      <w:proofErr w:type="spellStart"/>
      <w:r w:rsidRPr="00243172">
        <w:rPr>
          <w:rFonts w:ascii="Arial" w:hAnsi="Arial" w:cs="Arial"/>
          <w:sz w:val="24"/>
          <w:szCs w:val="24"/>
        </w:rPr>
        <w:t>Leparada</w:t>
      </w:r>
      <w:proofErr w:type="spellEnd"/>
      <w:r w:rsidRPr="00243172">
        <w:rPr>
          <w:rFonts w:ascii="Arial" w:hAnsi="Arial" w:cs="Arial"/>
          <w:sz w:val="24"/>
          <w:szCs w:val="24"/>
        </w:rPr>
        <w:t xml:space="preserve">; and Ito </w:t>
      </w:r>
      <w:proofErr w:type="spellStart"/>
      <w:r w:rsidRPr="00243172">
        <w:rPr>
          <w:rFonts w:ascii="Arial" w:hAnsi="Arial" w:cs="Arial"/>
          <w:sz w:val="24"/>
          <w:szCs w:val="24"/>
        </w:rPr>
        <w:t>Riram</w:t>
      </w:r>
      <w:proofErr w:type="spellEnd"/>
      <w:r w:rsidRPr="00243172">
        <w:rPr>
          <w:rFonts w:ascii="Arial" w:hAnsi="Arial" w:cs="Arial"/>
          <w:sz w:val="24"/>
          <w:szCs w:val="24"/>
        </w:rPr>
        <w:t xml:space="preserve">, Chief Legal Aid Defence Counsel, </w:t>
      </w:r>
      <w:proofErr w:type="spellStart"/>
      <w:r w:rsidRPr="00243172">
        <w:rPr>
          <w:rFonts w:ascii="Arial" w:hAnsi="Arial" w:cs="Arial"/>
          <w:sz w:val="24"/>
          <w:szCs w:val="24"/>
        </w:rPr>
        <w:t>Leparada</w:t>
      </w:r>
      <w:proofErr w:type="spellEnd"/>
      <w:r w:rsidRPr="00243172">
        <w:rPr>
          <w:rFonts w:ascii="Arial" w:hAnsi="Arial" w:cs="Arial"/>
          <w:sz w:val="24"/>
          <w:szCs w:val="24"/>
        </w:rPr>
        <w:t>.</w:t>
      </w:r>
    </w:p>
    <w:p w:rsidR="00243172" w:rsidRPr="00243172" w:rsidRDefault="00243172" w:rsidP="00243172">
      <w:pPr>
        <w:pStyle w:val="NoSpacing"/>
        <w:jc w:val="both"/>
        <w:rPr>
          <w:rFonts w:ascii="Arial" w:hAnsi="Arial" w:cs="Arial"/>
          <w:sz w:val="24"/>
          <w:szCs w:val="24"/>
        </w:rPr>
      </w:pPr>
      <w:r w:rsidRPr="00243172">
        <w:rPr>
          <w:rFonts w:ascii="Arial" w:hAnsi="Arial" w:cs="Arial"/>
          <w:sz w:val="24"/>
          <w:szCs w:val="24"/>
        </w:rPr>
        <w:t>The resource persons provided practical insights into the relevant legal provisions and discussed the role of village-level functionaries in preventing social and legal problems, assisting victims and vulnerable persons, and facilitating access to legal services.</w:t>
      </w:r>
    </w:p>
    <w:p w:rsidR="00243172" w:rsidRPr="00243172" w:rsidRDefault="00243172" w:rsidP="00243172">
      <w:pPr>
        <w:pStyle w:val="NoSpacing"/>
        <w:jc w:val="both"/>
        <w:rPr>
          <w:rFonts w:ascii="Arial" w:hAnsi="Arial" w:cs="Arial"/>
          <w:sz w:val="24"/>
          <w:szCs w:val="24"/>
        </w:rPr>
      </w:pPr>
      <w:r w:rsidRPr="00243172">
        <w:rPr>
          <w:rFonts w:ascii="Arial" w:hAnsi="Arial" w:cs="Arial"/>
          <w:sz w:val="24"/>
          <w:szCs w:val="24"/>
        </w:rPr>
        <w:t>Particular emphasis was laid on issues concerning child marriage and domestic violence, with participants being sensitized to the legal consequences of such practices and the importance of timely intervention and reporting. The participants were also oriented on victim compensation mechanisms and the availability of free legal aid and assistance for eligible persons.</w:t>
      </w:r>
    </w:p>
    <w:p w:rsidR="00243172" w:rsidRPr="00243172" w:rsidRDefault="00243172" w:rsidP="00243172">
      <w:pPr>
        <w:pStyle w:val="NoSpacing"/>
        <w:jc w:val="both"/>
        <w:rPr>
          <w:rFonts w:ascii="Arial" w:hAnsi="Arial" w:cs="Arial"/>
          <w:sz w:val="24"/>
          <w:szCs w:val="24"/>
        </w:rPr>
      </w:pPr>
      <w:r w:rsidRPr="00243172">
        <w:rPr>
          <w:rFonts w:ascii="Arial" w:hAnsi="Arial" w:cs="Arial"/>
          <w:sz w:val="24"/>
          <w:szCs w:val="24"/>
        </w:rPr>
        <w:t xml:space="preserve">Around 63 </w:t>
      </w:r>
      <w:proofErr w:type="spellStart"/>
      <w:r w:rsidRPr="00243172">
        <w:rPr>
          <w:rFonts w:ascii="Arial" w:hAnsi="Arial" w:cs="Arial"/>
          <w:sz w:val="24"/>
          <w:szCs w:val="24"/>
        </w:rPr>
        <w:t>Gaon</w:t>
      </w:r>
      <w:proofErr w:type="spellEnd"/>
      <w:r w:rsidRPr="00243172">
        <w:rPr>
          <w:rFonts w:ascii="Arial" w:hAnsi="Arial" w:cs="Arial"/>
          <w:sz w:val="24"/>
          <w:szCs w:val="24"/>
        </w:rPr>
        <w:t xml:space="preserve"> </w:t>
      </w:r>
      <w:proofErr w:type="spellStart"/>
      <w:r w:rsidRPr="00243172">
        <w:rPr>
          <w:rFonts w:ascii="Arial" w:hAnsi="Arial" w:cs="Arial"/>
          <w:sz w:val="24"/>
          <w:szCs w:val="24"/>
        </w:rPr>
        <w:t>Burah</w:t>
      </w:r>
      <w:proofErr w:type="spellEnd"/>
      <w:r w:rsidRPr="00243172">
        <w:rPr>
          <w:rFonts w:ascii="Arial" w:hAnsi="Arial" w:cs="Arial"/>
          <w:sz w:val="24"/>
          <w:szCs w:val="24"/>
        </w:rPr>
        <w:t>/</w:t>
      </w:r>
      <w:proofErr w:type="spellStart"/>
      <w:r w:rsidRPr="00243172">
        <w:rPr>
          <w:rFonts w:ascii="Arial" w:hAnsi="Arial" w:cs="Arial"/>
          <w:sz w:val="24"/>
          <w:szCs w:val="24"/>
        </w:rPr>
        <w:t>Burihs</w:t>
      </w:r>
      <w:proofErr w:type="spellEnd"/>
      <w:r w:rsidRPr="00243172">
        <w:rPr>
          <w:rFonts w:ascii="Arial" w:hAnsi="Arial" w:cs="Arial"/>
          <w:sz w:val="24"/>
          <w:szCs w:val="24"/>
        </w:rPr>
        <w:t xml:space="preserve"> from different villages across </w:t>
      </w:r>
      <w:proofErr w:type="spellStart"/>
      <w:r w:rsidRPr="00243172">
        <w:rPr>
          <w:rFonts w:ascii="Arial" w:hAnsi="Arial" w:cs="Arial"/>
          <w:sz w:val="24"/>
          <w:szCs w:val="24"/>
        </w:rPr>
        <w:t>Leparada</w:t>
      </w:r>
      <w:proofErr w:type="spellEnd"/>
      <w:r w:rsidRPr="00243172">
        <w:rPr>
          <w:rFonts w:ascii="Arial" w:hAnsi="Arial" w:cs="Arial"/>
          <w:sz w:val="24"/>
          <w:szCs w:val="24"/>
        </w:rPr>
        <w:t xml:space="preserve"> district participated in the programme. The interaction provided an opportunity for the participants to get their concerns clarified and seek guidance on legal issues commonly encountered at the grassroots level.</w:t>
      </w:r>
    </w:p>
    <w:p w:rsidR="00243172" w:rsidRPr="00243172" w:rsidRDefault="00243172" w:rsidP="00243172">
      <w:pPr>
        <w:pStyle w:val="NoSpacing"/>
        <w:jc w:val="both"/>
        <w:rPr>
          <w:rFonts w:ascii="Arial" w:hAnsi="Arial" w:cs="Arial"/>
          <w:sz w:val="24"/>
          <w:szCs w:val="24"/>
        </w:rPr>
      </w:pPr>
      <w:r w:rsidRPr="00243172">
        <w:rPr>
          <w:rFonts w:ascii="Arial" w:hAnsi="Arial" w:cs="Arial"/>
          <w:sz w:val="24"/>
          <w:szCs w:val="24"/>
        </w:rPr>
        <w:t>At the end, participation certificates and legal awareness pamphlets were distributed to the participants. (DIPRO)</w:t>
      </w:r>
    </w:p>
    <w:p w:rsidR="00010A97" w:rsidRPr="00243172" w:rsidRDefault="00010A97" w:rsidP="00243172">
      <w:pPr>
        <w:pStyle w:val="NoSpacing"/>
        <w:jc w:val="both"/>
        <w:rPr>
          <w:rFonts w:ascii="Arial" w:hAnsi="Arial" w:cs="Arial"/>
          <w:sz w:val="24"/>
          <w:szCs w:val="24"/>
        </w:rPr>
      </w:pPr>
    </w:p>
    <w:sectPr w:rsidR="00010A97" w:rsidRPr="00243172" w:rsidSect="00010A97">
      <w:pgSz w:w="11906" w:h="16838"/>
      <w:pgMar w:top="1440" w:right="991" w:bottom="568"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auto"/>
    <w:pitch w:val="variable"/>
    <w:sig w:usb0="00008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10A97"/>
    <w:rsid w:val="00010A97"/>
    <w:rsid w:val="001A659F"/>
    <w:rsid w:val="00243172"/>
    <w:rsid w:val="00421335"/>
    <w:rsid w:val="00533F88"/>
    <w:rsid w:val="005E7EE5"/>
    <w:rsid w:val="00731FF5"/>
    <w:rsid w:val="00AD71ED"/>
    <w:rsid w:val="00C6215F"/>
    <w:rsid w:val="00EA6826"/>
    <w:rsid w:val="00FE2845"/>
  </w:rsids>
  <m:mathPr>
    <m:mathFont m:val="Cambria Math"/>
    <m:brkBin m:val="before"/>
    <m:brkBinSub m:val="--"/>
    <m:smallFrac/>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1ED"/>
  </w:style>
  <w:style w:type="paragraph" w:styleId="Heading1">
    <w:name w:val="heading 1"/>
    <w:basedOn w:val="Normal"/>
    <w:next w:val="Normal"/>
    <w:link w:val="Heading1Char"/>
    <w:uiPriority w:val="9"/>
    <w:qFormat/>
    <w:rsid w:val="00010A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10A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10A9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10A9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10A9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10A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0A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0A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0A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A9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10A9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10A9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10A9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10A9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10A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0A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0A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0A97"/>
    <w:rPr>
      <w:rFonts w:eastAsiaTheme="majorEastAsia" w:cstheme="majorBidi"/>
      <w:color w:val="272727" w:themeColor="text1" w:themeTint="D8"/>
    </w:rPr>
  </w:style>
  <w:style w:type="paragraph" w:styleId="Title">
    <w:name w:val="Title"/>
    <w:basedOn w:val="Normal"/>
    <w:next w:val="Normal"/>
    <w:link w:val="TitleChar"/>
    <w:uiPriority w:val="10"/>
    <w:qFormat/>
    <w:rsid w:val="00010A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0A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0A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0A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0A97"/>
    <w:pPr>
      <w:spacing w:before="160"/>
      <w:jc w:val="center"/>
    </w:pPr>
    <w:rPr>
      <w:i/>
      <w:iCs/>
      <w:color w:val="404040" w:themeColor="text1" w:themeTint="BF"/>
    </w:rPr>
  </w:style>
  <w:style w:type="character" w:customStyle="1" w:styleId="QuoteChar">
    <w:name w:val="Quote Char"/>
    <w:basedOn w:val="DefaultParagraphFont"/>
    <w:link w:val="Quote"/>
    <w:uiPriority w:val="29"/>
    <w:rsid w:val="00010A97"/>
    <w:rPr>
      <w:i/>
      <w:iCs/>
      <w:color w:val="404040" w:themeColor="text1" w:themeTint="BF"/>
    </w:rPr>
  </w:style>
  <w:style w:type="paragraph" w:styleId="ListParagraph">
    <w:name w:val="List Paragraph"/>
    <w:basedOn w:val="Normal"/>
    <w:uiPriority w:val="34"/>
    <w:qFormat/>
    <w:rsid w:val="00010A97"/>
    <w:pPr>
      <w:ind w:left="720"/>
      <w:contextualSpacing/>
    </w:pPr>
  </w:style>
  <w:style w:type="character" w:styleId="IntenseEmphasis">
    <w:name w:val="Intense Emphasis"/>
    <w:basedOn w:val="DefaultParagraphFont"/>
    <w:uiPriority w:val="21"/>
    <w:qFormat/>
    <w:rsid w:val="00010A97"/>
    <w:rPr>
      <w:i/>
      <w:iCs/>
      <w:color w:val="2F5496" w:themeColor="accent1" w:themeShade="BF"/>
    </w:rPr>
  </w:style>
  <w:style w:type="paragraph" w:styleId="IntenseQuote">
    <w:name w:val="Intense Quote"/>
    <w:basedOn w:val="Normal"/>
    <w:next w:val="Normal"/>
    <w:link w:val="IntenseQuoteChar"/>
    <w:uiPriority w:val="30"/>
    <w:qFormat/>
    <w:rsid w:val="00010A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10A97"/>
    <w:rPr>
      <w:i/>
      <w:iCs/>
      <w:color w:val="2F5496" w:themeColor="accent1" w:themeShade="BF"/>
    </w:rPr>
  </w:style>
  <w:style w:type="character" w:styleId="IntenseReference">
    <w:name w:val="Intense Reference"/>
    <w:basedOn w:val="DefaultParagraphFont"/>
    <w:uiPriority w:val="32"/>
    <w:qFormat/>
    <w:rsid w:val="00010A97"/>
    <w:rPr>
      <w:b/>
      <w:bCs/>
      <w:smallCaps/>
      <w:color w:val="2F5496" w:themeColor="accent1" w:themeShade="BF"/>
      <w:spacing w:val="5"/>
    </w:rPr>
  </w:style>
  <w:style w:type="paragraph" w:styleId="NormalWeb">
    <w:name w:val="Normal (Web)"/>
    <w:basedOn w:val="Normal"/>
    <w:uiPriority w:val="99"/>
    <w:semiHidden/>
    <w:unhideWhenUsed/>
    <w:rsid w:val="00243172"/>
    <w:pPr>
      <w:spacing w:before="100" w:beforeAutospacing="1" w:after="100" w:afterAutospacing="1" w:line="240" w:lineRule="auto"/>
    </w:pPr>
    <w:rPr>
      <w:rFonts w:ascii="Times New Roman" w:eastAsia="Times New Roman" w:hAnsi="Times New Roman" w:cs="Times New Roman"/>
      <w:kern w:val="0"/>
      <w:sz w:val="24"/>
      <w:szCs w:val="24"/>
      <w:lang w:val="en-GB" w:eastAsia="en-GB" w:bidi="hi-IN"/>
    </w:rPr>
  </w:style>
  <w:style w:type="paragraph" w:styleId="NoSpacing">
    <w:name w:val="No Spacing"/>
    <w:uiPriority w:val="1"/>
    <w:qFormat/>
    <w:rsid w:val="00243172"/>
    <w:pPr>
      <w:spacing w:after="0" w:line="240" w:lineRule="auto"/>
    </w:pPr>
  </w:style>
</w:styles>
</file>

<file path=word/webSettings.xml><?xml version="1.0" encoding="utf-8"?>
<w:webSettings xmlns:r="http://schemas.openxmlformats.org/officeDocument/2006/relationships" xmlns:w="http://schemas.openxmlformats.org/wordprocessingml/2006/main">
  <w:divs>
    <w:div w:id="863248323">
      <w:bodyDiv w:val="1"/>
      <w:marLeft w:val="0"/>
      <w:marRight w:val="0"/>
      <w:marTop w:val="0"/>
      <w:marBottom w:val="0"/>
      <w:divBdr>
        <w:top w:val="none" w:sz="0" w:space="0" w:color="auto"/>
        <w:left w:val="none" w:sz="0" w:space="0" w:color="auto"/>
        <w:bottom w:val="none" w:sz="0" w:space="0" w:color="auto"/>
        <w:right w:val="none" w:sz="0" w:space="0" w:color="auto"/>
      </w:divBdr>
      <w:divsChild>
        <w:div w:id="683944885">
          <w:marLeft w:val="0"/>
          <w:marRight w:val="0"/>
          <w:marTop w:val="0"/>
          <w:marBottom w:val="720"/>
          <w:divBdr>
            <w:top w:val="none" w:sz="0" w:space="0" w:color="auto"/>
            <w:left w:val="none" w:sz="0" w:space="0" w:color="auto"/>
            <w:bottom w:val="none" w:sz="0" w:space="0" w:color="auto"/>
            <w:right w:val="none" w:sz="0" w:space="0" w:color="auto"/>
          </w:divBdr>
          <w:divsChild>
            <w:div w:id="2095976170">
              <w:marLeft w:val="0"/>
              <w:marRight w:val="0"/>
              <w:marTop w:val="0"/>
              <w:marBottom w:val="0"/>
              <w:divBdr>
                <w:top w:val="none" w:sz="0" w:space="0" w:color="auto"/>
                <w:left w:val="none" w:sz="0" w:space="0" w:color="auto"/>
                <w:bottom w:val="none" w:sz="0" w:space="0" w:color="auto"/>
                <w:right w:val="none" w:sz="0" w:space="0" w:color="auto"/>
              </w:divBdr>
            </w:div>
          </w:divsChild>
        </w:div>
        <w:div w:id="713507489">
          <w:marLeft w:val="-225"/>
          <w:marRight w:val="-225"/>
          <w:marTop w:val="0"/>
          <w:marBottom w:val="0"/>
          <w:divBdr>
            <w:top w:val="none" w:sz="0" w:space="0" w:color="auto"/>
            <w:left w:val="none" w:sz="0" w:space="0" w:color="auto"/>
            <w:bottom w:val="none" w:sz="0" w:space="0" w:color="auto"/>
            <w:right w:val="none" w:sz="0" w:space="0" w:color="auto"/>
          </w:divBdr>
          <w:divsChild>
            <w:div w:id="739518544">
              <w:marLeft w:val="0"/>
              <w:marRight w:val="0"/>
              <w:marTop w:val="0"/>
              <w:marBottom w:val="1080"/>
              <w:divBdr>
                <w:top w:val="none" w:sz="0" w:space="0" w:color="auto"/>
                <w:left w:val="none" w:sz="0" w:space="0" w:color="auto"/>
                <w:bottom w:val="none" w:sz="0" w:space="0" w:color="auto"/>
                <w:right w:val="none" w:sz="0" w:space="0" w:color="auto"/>
              </w:divBdr>
              <w:divsChild>
                <w:div w:id="1527717077">
                  <w:marLeft w:val="0"/>
                  <w:marRight w:val="0"/>
                  <w:marTop w:val="0"/>
                  <w:marBottom w:val="600"/>
                  <w:divBdr>
                    <w:top w:val="none" w:sz="0" w:space="0" w:color="auto"/>
                    <w:left w:val="none" w:sz="0" w:space="0" w:color="auto"/>
                    <w:bottom w:val="none" w:sz="0" w:space="0" w:color="auto"/>
                    <w:right w:val="none" w:sz="0" w:space="0" w:color="auto"/>
                  </w:divBdr>
                  <w:divsChild>
                    <w:div w:id="171095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427</Words>
  <Characters>2435</Characters>
  <Application>Microsoft Office Word</Application>
  <DocSecurity>0</DocSecurity>
  <Lines>20</Lines>
  <Paragraphs>5</Paragraphs>
  <ScaleCrop>false</ScaleCrop>
  <Company/>
  <LinksUpToDate>false</LinksUpToDate>
  <CharactersWithSpaces>2857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Mikba Boje</dc:creator>
  <cp:keywords/>
  <dc:description/>
  <cp:lastModifiedBy>Windows User</cp:lastModifiedBy>
  <cp:revision>4</cp:revision>
  <dcterms:created xsi:type="dcterms:W3CDTF">2026-08-23T12:43:00Z</dcterms:created>
  <dcterms:modified xsi:type="dcterms:W3CDTF">2026-08-24T02:49:00Z</dcterms:modified>
</cp:coreProperties>
</file>